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Events submitted into ActiveData with a request to be added to the homepage will most likely be approved by meeting one or more of the following criteria: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Audience: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event is public and/or relevant to various audiences of the University community (including but not limited to staff, faculty, students, alumni, families of current members, prospective students/family, and neighbors).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University Alignment: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event’s purpose is aligned with the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Villanova mission</w:t>
        </w:r>
      </w:hyperlink>
      <w:r w:rsidDel="00000000" w:rsidR="00000000" w:rsidRPr="00000000">
        <w:rPr>
          <w:rtl w:val="0"/>
        </w:rPr>
        <w:t xml:space="preserve"> and/or brand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event involves a high-profile speaker(s), faculty member(s), respected academic(s), Villanovan(s), or other person or persons who demonstrate alignment with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Villanova mission</w:t>
        </w:r>
      </w:hyperlink>
      <w:r w:rsidDel="00000000" w:rsidR="00000000" w:rsidRPr="00000000">
        <w:rPr>
          <w:rtl w:val="0"/>
        </w:rPr>
        <w:t xml:space="preserve"> and/or brand.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Presentation: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event information is accurate, descriptive, and follows general style and formatting guidelines: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Title is concise and accurately describes the event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Details include who, what, where, when, why, how: this includes a brief description, links, and image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details do not contain grammar mistakes or spacing issues (see our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Editorial Style Guideline</w:t>
        </w:r>
      </w:hyperlink>
      <w:r w:rsidDel="00000000" w:rsidR="00000000" w:rsidRPr="00000000">
        <w:rPr>
          <w:rtl w:val="0"/>
        </w:rPr>
        <w:t xml:space="preserve"> for proper Abbreviations, Building Names, and other important items for Villanova).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logo is used properly (see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Logo Usage Specs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Image cannot exceed 300px wide, image proportions must be scaled properly, image size cannot exceed 80Kb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Recommended image dimensions: 300px width x 300px height (square), 300px width x 200px height (short rectangle), 300px width x 450px height (long rectangle)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If you can’t find an appropriate image, put a note in your request for UC Marketing to find and use an appropriate image.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Fonts are consistent in style and size.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your submission is denied, you will be notified. In some cases, a comment will be provided with the reason for the denial of inclusion on the homepage.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Deny messaging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Thanks for your submission. In consideration of other events that meet our audience, mission, and presentation criteria, this entry will not be included on the homepage. Autumn Walden, UC Marketing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Thank you for your submission. We apologize for not being able to approve this event for the homepage in time for the start of the event. Autumn Walden, UC Marketing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Thanks for your submission. In order for your event to be approved for the homepage, you must correct the following: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1.villanova.edu/villanova/president/about_university/mission.html" TargetMode="External"/><Relationship Id="rId6" Type="http://schemas.openxmlformats.org/officeDocument/2006/relationships/hyperlink" Target="http://www1.villanova.edu/villanova/president/about_university/mission.html" TargetMode="External"/><Relationship Id="rId7" Type="http://schemas.openxmlformats.org/officeDocument/2006/relationships/hyperlink" Target="https://www1.villanova.edu/villanova/unicommunication/styleguide.html" TargetMode="External"/><Relationship Id="rId8" Type="http://schemas.openxmlformats.org/officeDocument/2006/relationships/hyperlink" Target="https://www1.villanova.edu/villanova/unicommunication/brandguidelines/universitywide/LogoClearspace.html" TargetMode="External"/></Relationships>
</file>