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71" w:rsidRPr="001D29DA" w:rsidRDefault="00973971" w:rsidP="00973971">
      <w:pPr>
        <w:spacing w:line="360" w:lineRule="auto"/>
        <w:rPr>
          <w:rFonts w:ascii="Arial Narrow" w:hAnsi="Arial Narrow" w:cs="Arial"/>
          <w:b/>
          <w:sz w:val="28"/>
          <w:szCs w:val="28"/>
        </w:rPr>
      </w:pPr>
      <w:r w:rsidRPr="001D29DA">
        <w:rPr>
          <w:rFonts w:ascii="Arial Narrow" w:hAnsi="Arial Narrow" w:cs="Arial"/>
          <w:b/>
          <w:sz w:val="28"/>
          <w:szCs w:val="28"/>
        </w:rPr>
        <w:t xml:space="preserve">UNIVERSIDAD DE </w:t>
      </w:r>
      <w:r>
        <w:rPr>
          <w:rFonts w:ascii="Arial Narrow" w:hAnsi="Arial Narrow" w:cs="Arial"/>
          <w:b/>
          <w:sz w:val="28"/>
          <w:szCs w:val="28"/>
        </w:rPr>
        <w:t>VILLANOVA</w:t>
      </w:r>
    </w:p>
    <w:p w:rsidR="00B377B3" w:rsidRDefault="00B377B3" w:rsidP="00973971">
      <w:pPr>
        <w:spacing w:line="360" w:lineRule="auto"/>
        <w:rPr>
          <w:rFonts w:ascii="Arial Narrow" w:hAnsi="Arial Narrow" w:cs="Arial"/>
          <w:b/>
          <w:sz w:val="28"/>
          <w:szCs w:val="28"/>
        </w:rPr>
      </w:pPr>
      <w:r>
        <w:rPr>
          <w:rFonts w:ascii="Arial Narrow" w:hAnsi="Arial Narrow" w:cs="Arial"/>
          <w:b/>
          <w:sz w:val="28"/>
          <w:szCs w:val="28"/>
        </w:rPr>
        <w:t>ESPAÑOL AVANZADO</w:t>
      </w:r>
    </w:p>
    <w:p w:rsidR="00973971" w:rsidRPr="001D29DA" w:rsidRDefault="00B377B3" w:rsidP="00973971">
      <w:pPr>
        <w:spacing w:line="360" w:lineRule="auto"/>
        <w:rPr>
          <w:rFonts w:ascii="Arial Narrow" w:hAnsi="Arial Narrow" w:cs="Arial"/>
          <w:b/>
          <w:sz w:val="28"/>
          <w:szCs w:val="28"/>
        </w:rPr>
      </w:pPr>
      <w:r>
        <w:rPr>
          <w:rFonts w:ascii="Arial Narrow" w:hAnsi="Arial Narrow" w:cs="Arial"/>
          <w:b/>
          <w:sz w:val="28"/>
          <w:szCs w:val="28"/>
        </w:rPr>
        <w:t>(SPA 113</w:t>
      </w:r>
      <w:r w:rsidR="00973971">
        <w:rPr>
          <w:rFonts w:ascii="Arial Narrow" w:hAnsi="Arial Narrow" w:cs="Arial"/>
          <w:b/>
          <w:sz w:val="28"/>
          <w:szCs w:val="28"/>
        </w:rPr>
        <w:t>2</w:t>
      </w:r>
      <w:r w:rsidR="00973971" w:rsidRPr="001D29DA">
        <w:rPr>
          <w:rFonts w:ascii="Arial Narrow" w:hAnsi="Arial Narrow" w:cs="Arial"/>
          <w:b/>
          <w:sz w:val="28"/>
          <w:szCs w:val="28"/>
        </w:rPr>
        <w:t>)</w:t>
      </w:r>
    </w:p>
    <w:p w:rsidR="00973971" w:rsidRDefault="00973971" w:rsidP="00973971">
      <w:pPr>
        <w:spacing w:line="360" w:lineRule="auto"/>
        <w:rPr>
          <w:rFonts w:ascii="Arial Narrow" w:eastAsia="Times New Roman" w:hAnsi="Arial Narrow" w:cs="Times New Roman"/>
          <w:b/>
          <w:color w:val="000000" w:themeColor="text1"/>
          <w:sz w:val="24"/>
          <w:szCs w:val="24"/>
          <w:lang w:eastAsia="es-ES"/>
        </w:rPr>
      </w:pPr>
      <w:r w:rsidRPr="00D0410A">
        <w:rPr>
          <w:rFonts w:ascii="Arial Narrow" w:eastAsia="Times New Roman" w:hAnsi="Arial Narrow" w:cs="Times New Roman"/>
          <w:b/>
          <w:color w:val="000000" w:themeColor="text1"/>
          <w:sz w:val="24"/>
          <w:szCs w:val="24"/>
          <w:lang w:eastAsia="es-ES"/>
        </w:rPr>
        <w:t>OBJETIVOS GENERALES</w:t>
      </w:r>
    </w:p>
    <w:p w:rsidR="00B377B3" w:rsidRPr="00B377B3" w:rsidRDefault="00B377B3" w:rsidP="00B377B3">
      <w:pPr>
        <w:spacing w:line="240" w:lineRule="auto"/>
        <w:jc w:val="both"/>
        <w:rPr>
          <w:rFonts w:ascii="Arial Narrow" w:eastAsia="Times New Roman" w:hAnsi="Arial Narrow" w:cs="Georgia"/>
          <w:sz w:val="24"/>
          <w:szCs w:val="24"/>
        </w:rPr>
      </w:pPr>
      <w:r w:rsidRPr="00B377B3">
        <w:rPr>
          <w:rFonts w:ascii="Arial Narrow" w:eastAsia="Times New Roman" w:hAnsi="Arial Narrow" w:cs="Georgia"/>
          <w:sz w:val="24"/>
          <w:szCs w:val="24"/>
        </w:rPr>
        <w:t>El objetivo primordial que perseguimos mediante la puesta en práctica de este curso radica en que los alumnos adquieran un conocimiento de la lengua española teniendo en cuenta los siguientes aspectos:</w:t>
      </w:r>
    </w:p>
    <w:p w:rsidR="00B377B3" w:rsidRPr="00B377B3" w:rsidRDefault="00B377B3" w:rsidP="00D2264B">
      <w:pPr>
        <w:numPr>
          <w:ilvl w:val="0"/>
          <w:numId w:val="2"/>
        </w:numPr>
        <w:spacing w:after="0" w:line="240" w:lineRule="auto"/>
        <w:ind w:left="851" w:hanging="284"/>
        <w:jc w:val="both"/>
        <w:rPr>
          <w:rFonts w:ascii="Arial Narrow" w:eastAsia="Calibri" w:hAnsi="Arial Narrow" w:cs="Georgia"/>
          <w:b/>
          <w:bCs/>
          <w:sz w:val="24"/>
          <w:szCs w:val="24"/>
        </w:rPr>
      </w:pPr>
      <w:r w:rsidRPr="00B377B3">
        <w:rPr>
          <w:rFonts w:ascii="Arial Narrow" w:hAnsi="Arial Narrow" w:cs="Georgia"/>
          <w:b/>
          <w:bCs/>
          <w:sz w:val="24"/>
          <w:szCs w:val="24"/>
        </w:rPr>
        <w:t>Comprensión auditiva</w:t>
      </w:r>
    </w:p>
    <w:p w:rsidR="00B377B3" w:rsidRPr="00B377B3" w:rsidRDefault="00B377B3" w:rsidP="00B377B3">
      <w:pPr>
        <w:spacing w:after="0" w:line="240" w:lineRule="auto"/>
        <w:ind w:left="851"/>
        <w:jc w:val="both"/>
        <w:rPr>
          <w:rFonts w:ascii="Arial Narrow" w:hAnsi="Arial Narrow" w:cs="Georgia"/>
          <w:b/>
          <w:bCs/>
          <w:sz w:val="24"/>
          <w:szCs w:val="24"/>
        </w:rPr>
      </w:pPr>
    </w:p>
    <w:p w:rsidR="00B377B3" w:rsidRPr="00B377B3" w:rsidRDefault="00B377B3" w:rsidP="00D2264B">
      <w:pPr>
        <w:numPr>
          <w:ilvl w:val="0"/>
          <w:numId w:val="3"/>
        </w:numPr>
        <w:spacing w:after="0" w:line="240" w:lineRule="auto"/>
        <w:ind w:left="1570" w:hanging="357"/>
        <w:jc w:val="both"/>
        <w:rPr>
          <w:rFonts w:ascii="Arial Narrow" w:hAnsi="Arial Narrow" w:cs="Georgia"/>
          <w:b/>
          <w:bCs/>
          <w:sz w:val="24"/>
          <w:szCs w:val="24"/>
        </w:rPr>
      </w:pPr>
      <w:r w:rsidRPr="00B377B3">
        <w:rPr>
          <w:rFonts w:ascii="Arial Narrow" w:hAnsi="Arial Narrow" w:cs="Georgia"/>
          <w:sz w:val="24"/>
          <w:szCs w:val="24"/>
        </w:rPr>
        <w:t xml:space="preserve">Comprender discursos y conferencias </w:t>
      </w:r>
      <w:proofErr w:type="gramStart"/>
      <w:r w:rsidRPr="00B377B3">
        <w:rPr>
          <w:rFonts w:ascii="Arial Narrow" w:hAnsi="Arial Narrow" w:cs="Georgia"/>
          <w:sz w:val="24"/>
          <w:szCs w:val="24"/>
        </w:rPr>
        <w:t>extensos</w:t>
      </w:r>
      <w:proofErr w:type="gramEnd"/>
      <w:r w:rsidRPr="00B377B3">
        <w:rPr>
          <w:rFonts w:ascii="Arial Narrow" w:hAnsi="Arial Narrow" w:cs="Georgia"/>
          <w:sz w:val="24"/>
          <w:szCs w:val="24"/>
        </w:rPr>
        <w:t xml:space="preserve"> e incluso seguir líneas argumentales complejas siempre que el tema sea relativamente conocido. </w:t>
      </w:r>
    </w:p>
    <w:p w:rsidR="00B377B3" w:rsidRPr="00B377B3" w:rsidRDefault="00B377B3" w:rsidP="00D2264B">
      <w:pPr>
        <w:numPr>
          <w:ilvl w:val="0"/>
          <w:numId w:val="3"/>
        </w:numPr>
        <w:spacing w:after="0" w:line="240" w:lineRule="auto"/>
        <w:ind w:left="1570" w:hanging="357"/>
        <w:jc w:val="both"/>
        <w:rPr>
          <w:rFonts w:ascii="Arial Narrow" w:hAnsi="Arial Narrow" w:cs="Georgia"/>
          <w:b/>
          <w:bCs/>
          <w:sz w:val="24"/>
          <w:szCs w:val="24"/>
        </w:rPr>
      </w:pPr>
      <w:r w:rsidRPr="00B377B3">
        <w:rPr>
          <w:rFonts w:ascii="Arial Narrow" w:hAnsi="Arial Narrow" w:cs="Georgia"/>
          <w:sz w:val="24"/>
          <w:szCs w:val="24"/>
        </w:rPr>
        <w:t xml:space="preserve">Comprender casi todas las noticias de la televisión y los programas sobre temas actuales. </w:t>
      </w:r>
    </w:p>
    <w:p w:rsidR="00B377B3" w:rsidRDefault="00B377B3" w:rsidP="00D2264B">
      <w:pPr>
        <w:numPr>
          <w:ilvl w:val="0"/>
          <w:numId w:val="3"/>
        </w:numPr>
        <w:spacing w:after="0" w:line="240" w:lineRule="auto"/>
        <w:ind w:left="1570" w:hanging="357"/>
        <w:jc w:val="both"/>
        <w:rPr>
          <w:rFonts w:ascii="Arial Narrow" w:hAnsi="Arial Narrow" w:cs="Georgia"/>
          <w:sz w:val="24"/>
          <w:szCs w:val="24"/>
        </w:rPr>
      </w:pPr>
      <w:r w:rsidRPr="00B377B3">
        <w:rPr>
          <w:rFonts w:ascii="Arial Narrow" w:hAnsi="Arial Narrow" w:cs="Georgia"/>
          <w:sz w:val="24"/>
          <w:szCs w:val="24"/>
        </w:rPr>
        <w:t>Comprender la mayoría de las películas en las que se habla en un nivel de lengua estándar.</w:t>
      </w:r>
    </w:p>
    <w:p w:rsidR="00B377B3" w:rsidRPr="00B377B3" w:rsidRDefault="00B377B3" w:rsidP="00B377B3">
      <w:pPr>
        <w:spacing w:after="0" w:line="240" w:lineRule="auto"/>
        <w:ind w:left="1570"/>
        <w:jc w:val="both"/>
        <w:rPr>
          <w:rFonts w:ascii="Arial Narrow" w:hAnsi="Arial Narrow" w:cs="Georgia"/>
          <w:sz w:val="24"/>
          <w:szCs w:val="24"/>
        </w:rPr>
      </w:pPr>
    </w:p>
    <w:p w:rsidR="00B377B3" w:rsidRPr="00B377B3" w:rsidRDefault="00B377B3" w:rsidP="00D2264B">
      <w:pPr>
        <w:numPr>
          <w:ilvl w:val="0"/>
          <w:numId w:val="2"/>
        </w:numPr>
        <w:spacing w:line="240" w:lineRule="auto"/>
        <w:ind w:left="851" w:hanging="284"/>
        <w:jc w:val="both"/>
        <w:rPr>
          <w:rFonts w:ascii="Arial Narrow" w:hAnsi="Arial Narrow" w:cs="Georgia"/>
          <w:b/>
          <w:bCs/>
          <w:sz w:val="24"/>
          <w:szCs w:val="24"/>
        </w:rPr>
      </w:pPr>
      <w:r w:rsidRPr="00B377B3">
        <w:rPr>
          <w:rFonts w:ascii="Arial Narrow" w:hAnsi="Arial Narrow" w:cs="Georgia"/>
          <w:b/>
          <w:bCs/>
          <w:sz w:val="24"/>
          <w:szCs w:val="24"/>
        </w:rPr>
        <w:t>Comprensión de lectura</w:t>
      </w:r>
    </w:p>
    <w:p w:rsidR="00B377B3" w:rsidRPr="00B377B3" w:rsidRDefault="00B377B3" w:rsidP="00D2264B">
      <w:pPr>
        <w:numPr>
          <w:ilvl w:val="0"/>
          <w:numId w:val="4"/>
        </w:numPr>
        <w:spacing w:line="240" w:lineRule="auto"/>
        <w:jc w:val="both"/>
        <w:rPr>
          <w:rFonts w:ascii="Arial Narrow" w:hAnsi="Arial Narrow" w:cs="Georgia"/>
          <w:b/>
          <w:bCs/>
          <w:sz w:val="24"/>
          <w:szCs w:val="24"/>
        </w:rPr>
      </w:pPr>
      <w:r w:rsidRPr="00B377B3">
        <w:rPr>
          <w:rFonts w:ascii="Arial Narrow" w:hAnsi="Arial Narrow" w:cs="Georgia"/>
          <w:sz w:val="24"/>
          <w:szCs w:val="24"/>
        </w:rPr>
        <w:t xml:space="preserve">Ser capaz de leer artículos e informes relativos a problemas contemporáneos en los que los autores adoptan posturas o puntos de vista concretos. </w:t>
      </w:r>
    </w:p>
    <w:p w:rsidR="00B377B3" w:rsidRPr="00B377B3" w:rsidRDefault="00B377B3" w:rsidP="00D2264B">
      <w:pPr>
        <w:numPr>
          <w:ilvl w:val="0"/>
          <w:numId w:val="2"/>
        </w:numPr>
        <w:spacing w:line="240" w:lineRule="auto"/>
        <w:ind w:left="851" w:hanging="284"/>
        <w:jc w:val="both"/>
        <w:rPr>
          <w:rFonts w:ascii="Arial Narrow" w:hAnsi="Arial Narrow" w:cs="Georgia"/>
          <w:b/>
          <w:bCs/>
          <w:sz w:val="24"/>
          <w:szCs w:val="24"/>
        </w:rPr>
      </w:pPr>
      <w:r w:rsidRPr="00B377B3">
        <w:rPr>
          <w:rFonts w:ascii="Arial Narrow" w:hAnsi="Arial Narrow" w:cs="Georgia"/>
          <w:b/>
          <w:bCs/>
          <w:sz w:val="24"/>
          <w:szCs w:val="24"/>
        </w:rPr>
        <w:t xml:space="preserve">Interacción oral </w:t>
      </w:r>
    </w:p>
    <w:p w:rsidR="00B377B3" w:rsidRPr="00B377B3" w:rsidRDefault="00B377B3" w:rsidP="00D2264B">
      <w:pPr>
        <w:numPr>
          <w:ilvl w:val="0"/>
          <w:numId w:val="4"/>
        </w:numPr>
        <w:spacing w:line="240" w:lineRule="auto"/>
        <w:jc w:val="both"/>
        <w:rPr>
          <w:rFonts w:ascii="Arial Narrow" w:hAnsi="Arial Narrow" w:cs="Georgia"/>
          <w:b/>
          <w:bCs/>
          <w:sz w:val="24"/>
          <w:szCs w:val="24"/>
        </w:rPr>
      </w:pPr>
      <w:r w:rsidRPr="00B377B3">
        <w:rPr>
          <w:rFonts w:ascii="Arial Narrow" w:hAnsi="Arial Narrow" w:cs="Georgia"/>
          <w:sz w:val="24"/>
          <w:szCs w:val="24"/>
        </w:rPr>
        <w:t xml:space="preserve">Participar en una conversación con cierta fluidez y espontaneidad, lo que posibilita la comunicación normal con hablantes nativos. </w:t>
      </w:r>
    </w:p>
    <w:p w:rsidR="00B377B3" w:rsidRPr="00B377B3" w:rsidRDefault="00B377B3" w:rsidP="00D2264B">
      <w:pPr>
        <w:numPr>
          <w:ilvl w:val="0"/>
          <w:numId w:val="4"/>
        </w:numPr>
        <w:spacing w:line="240" w:lineRule="auto"/>
        <w:jc w:val="both"/>
        <w:rPr>
          <w:rFonts w:ascii="Arial Narrow" w:hAnsi="Arial Narrow" w:cs="Georgia"/>
          <w:b/>
          <w:bCs/>
          <w:sz w:val="24"/>
          <w:szCs w:val="24"/>
        </w:rPr>
      </w:pPr>
      <w:r w:rsidRPr="00B377B3">
        <w:rPr>
          <w:rFonts w:ascii="Arial Narrow" w:hAnsi="Arial Narrow" w:cs="Georgia"/>
          <w:sz w:val="24"/>
          <w:szCs w:val="24"/>
        </w:rPr>
        <w:t>Tomar parte activa en debates desarrollados en situaciones cotidianas explicando y defendiendo determinados puntos de vista.</w:t>
      </w:r>
    </w:p>
    <w:p w:rsidR="00B377B3" w:rsidRPr="00B377B3" w:rsidRDefault="00B377B3" w:rsidP="00D2264B">
      <w:pPr>
        <w:numPr>
          <w:ilvl w:val="0"/>
          <w:numId w:val="2"/>
        </w:numPr>
        <w:spacing w:line="240" w:lineRule="auto"/>
        <w:ind w:left="851" w:hanging="284"/>
        <w:jc w:val="both"/>
        <w:rPr>
          <w:rFonts w:ascii="Arial Narrow" w:hAnsi="Arial Narrow" w:cs="Georgia"/>
          <w:b/>
          <w:bCs/>
          <w:sz w:val="24"/>
          <w:szCs w:val="24"/>
        </w:rPr>
      </w:pPr>
      <w:r w:rsidRPr="00B377B3">
        <w:rPr>
          <w:rFonts w:ascii="Arial Narrow" w:hAnsi="Arial Narrow" w:cs="Georgia"/>
          <w:b/>
          <w:bCs/>
          <w:sz w:val="24"/>
          <w:szCs w:val="24"/>
        </w:rPr>
        <w:t>Expresión oral</w:t>
      </w:r>
    </w:p>
    <w:p w:rsidR="00B377B3" w:rsidRPr="00B377B3" w:rsidRDefault="00B377B3" w:rsidP="00D2264B">
      <w:pPr>
        <w:numPr>
          <w:ilvl w:val="4"/>
          <w:numId w:val="5"/>
        </w:numPr>
        <w:spacing w:line="240" w:lineRule="auto"/>
        <w:ind w:left="1560" w:hanging="284"/>
        <w:jc w:val="both"/>
        <w:rPr>
          <w:rFonts w:ascii="Arial Narrow" w:hAnsi="Arial Narrow" w:cs="Georgia"/>
          <w:sz w:val="24"/>
          <w:szCs w:val="24"/>
        </w:rPr>
      </w:pPr>
      <w:r w:rsidRPr="00B377B3">
        <w:rPr>
          <w:rFonts w:ascii="Arial Narrow" w:hAnsi="Arial Narrow" w:cs="Georgia"/>
          <w:sz w:val="24"/>
          <w:szCs w:val="24"/>
        </w:rPr>
        <w:t xml:space="preserve">Presentar descripciones claras y detalladas de una amplia serie de temas relacionados con alguna especialidad. </w:t>
      </w:r>
    </w:p>
    <w:p w:rsidR="00B377B3" w:rsidRPr="00B377B3" w:rsidRDefault="00B377B3" w:rsidP="00D2264B">
      <w:pPr>
        <w:numPr>
          <w:ilvl w:val="4"/>
          <w:numId w:val="5"/>
        </w:numPr>
        <w:spacing w:line="240" w:lineRule="auto"/>
        <w:ind w:left="1560" w:hanging="284"/>
        <w:jc w:val="both"/>
        <w:rPr>
          <w:rFonts w:ascii="Arial Narrow" w:hAnsi="Arial Narrow" w:cs="Georgia"/>
          <w:sz w:val="24"/>
          <w:szCs w:val="24"/>
        </w:rPr>
      </w:pPr>
      <w:r w:rsidRPr="00B377B3">
        <w:rPr>
          <w:rFonts w:ascii="Arial Narrow" w:hAnsi="Arial Narrow" w:cs="Georgia"/>
          <w:sz w:val="24"/>
          <w:szCs w:val="24"/>
        </w:rPr>
        <w:t>Explicar un punto de vista sobre un tema exponiendo las ventajas y los inconvenientes de varias opciones.</w:t>
      </w:r>
    </w:p>
    <w:p w:rsidR="00B377B3" w:rsidRPr="00B377B3" w:rsidRDefault="00B377B3" w:rsidP="00D2264B">
      <w:pPr>
        <w:numPr>
          <w:ilvl w:val="0"/>
          <w:numId w:val="2"/>
        </w:numPr>
        <w:spacing w:line="240" w:lineRule="auto"/>
        <w:ind w:left="851" w:hanging="284"/>
        <w:jc w:val="both"/>
        <w:rPr>
          <w:rFonts w:ascii="Arial Narrow" w:hAnsi="Arial Narrow" w:cs="Georgia"/>
          <w:b/>
          <w:bCs/>
          <w:sz w:val="24"/>
          <w:szCs w:val="24"/>
        </w:rPr>
      </w:pPr>
      <w:r w:rsidRPr="00B377B3">
        <w:rPr>
          <w:rFonts w:ascii="Arial Narrow" w:hAnsi="Arial Narrow" w:cs="Georgia"/>
          <w:b/>
          <w:bCs/>
          <w:sz w:val="24"/>
          <w:szCs w:val="24"/>
        </w:rPr>
        <w:t>Expresión escrita</w:t>
      </w:r>
    </w:p>
    <w:p w:rsidR="00B377B3" w:rsidRPr="00B377B3" w:rsidRDefault="00B377B3" w:rsidP="00D2264B">
      <w:pPr>
        <w:numPr>
          <w:ilvl w:val="0"/>
          <w:numId w:val="6"/>
        </w:numPr>
        <w:spacing w:line="240" w:lineRule="auto"/>
        <w:ind w:left="1560" w:hanging="284"/>
        <w:jc w:val="both"/>
        <w:rPr>
          <w:rFonts w:ascii="Arial Narrow" w:hAnsi="Arial Narrow" w:cs="Georgia"/>
          <w:sz w:val="24"/>
          <w:szCs w:val="24"/>
        </w:rPr>
      </w:pPr>
      <w:r w:rsidRPr="00B377B3">
        <w:rPr>
          <w:rFonts w:ascii="Arial Narrow" w:hAnsi="Arial Narrow" w:cs="Georgia"/>
          <w:sz w:val="24"/>
          <w:szCs w:val="24"/>
        </w:rPr>
        <w:t xml:space="preserve">  Ser capaz de escribir textos claros y detallados sobre una amplia serie de temas relacionados con intereses personales. </w:t>
      </w:r>
    </w:p>
    <w:p w:rsidR="00B377B3" w:rsidRPr="00B377B3" w:rsidRDefault="00B377B3" w:rsidP="00D2264B">
      <w:pPr>
        <w:numPr>
          <w:ilvl w:val="0"/>
          <w:numId w:val="6"/>
        </w:numPr>
        <w:spacing w:line="240" w:lineRule="auto"/>
        <w:ind w:left="1560" w:hanging="284"/>
        <w:jc w:val="both"/>
        <w:rPr>
          <w:rFonts w:ascii="Arial Narrow" w:hAnsi="Arial Narrow" w:cs="Georgia"/>
          <w:sz w:val="24"/>
          <w:szCs w:val="24"/>
        </w:rPr>
      </w:pPr>
      <w:r w:rsidRPr="00B377B3">
        <w:rPr>
          <w:rFonts w:ascii="Arial Narrow" w:hAnsi="Arial Narrow" w:cs="Georgia"/>
          <w:sz w:val="24"/>
          <w:szCs w:val="24"/>
        </w:rPr>
        <w:t>Escribir redacciones o informes transmitiendo información o proponiendo motivos que apoyen o refuten un punto de vista concreto.</w:t>
      </w:r>
    </w:p>
    <w:p w:rsidR="00B377B3" w:rsidRPr="00B377B3" w:rsidRDefault="00B377B3" w:rsidP="00D2264B">
      <w:pPr>
        <w:numPr>
          <w:ilvl w:val="0"/>
          <w:numId w:val="7"/>
        </w:numPr>
        <w:spacing w:line="240" w:lineRule="auto"/>
        <w:ind w:left="1560" w:hanging="284"/>
        <w:jc w:val="both"/>
        <w:rPr>
          <w:rFonts w:ascii="Arial Narrow" w:hAnsi="Arial Narrow" w:cs="Calibri"/>
          <w:color w:val="000000"/>
          <w:sz w:val="24"/>
          <w:szCs w:val="24"/>
        </w:rPr>
      </w:pPr>
      <w:r w:rsidRPr="00B377B3">
        <w:rPr>
          <w:rFonts w:ascii="Arial Narrow" w:hAnsi="Arial Narrow" w:cs="Georgia"/>
          <w:sz w:val="24"/>
          <w:szCs w:val="24"/>
        </w:rPr>
        <w:t>Escribir cartas que destaquen la importancia que se le da a determinados hechos o experiencias</w:t>
      </w:r>
      <w:r w:rsidRPr="00B377B3">
        <w:rPr>
          <w:rFonts w:ascii="Arial Narrow" w:hAnsi="Arial Narrow"/>
          <w:color w:val="000000"/>
          <w:sz w:val="24"/>
          <w:szCs w:val="24"/>
        </w:rPr>
        <w:t>.</w:t>
      </w:r>
    </w:p>
    <w:p w:rsidR="00B76D34" w:rsidRDefault="00B377B3" w:rsidP="00973971">
      <w:pPr>
        <w:spacing w:line="360" w:lineRule="auto"/>
        <w:rPr>
          <w:rFonts w:ascii="Arial Narrow" w:eastAsia="Times New Roman" w:hAnsi="Arial Narrow" w:cs="Times New Roman"/>
          <w:b/>
          <w:color w:val="000000" w:themeColor="text1"/>
          <w:sz w:val="24"/>
          <w:szCs w:val="24"/>
          <w:lang w:eastAsia="es-ES"/>
        </w:rPr>
      </w:pPr>
      <w:r>
        <w:rPr>
          <w:rFonts w:ascii="Arial Narrow" w:eastAsia="Times New Roman" w:hAnsi="Arial Narrow" w:cs="Times New Roman"/>
          <w:b/>
          <w:color w:val="000000" w:themeColor="text1"/>
          <w:sz w:val="24"/>
          <w:szCs w:val="24"/>
          <w:lang w:eastAsia="es-ES"/>
        </w:rPr>
        <w:lastRenderedPageBreak/>
        <w:t>METODOLOGÍA</w:t>
      </w:r>
    </w:p>
    <w:p w:rsidR="00B377B3" w:rsidRPr="00B377B3" w:rsidRDefault="00B377B3" w:rsidP="00B377B3">
      <w:pPr>
        <w:pStyle w:val="NormalWeb"/>
        <w:spacing w:line="360" w:lineRule="auto"/>
        <w:ind w:firstLine="709"/>
        <w:jc w:val="both"/>
        <w:rPr>
          <w:rFonts w:ascii="Arial Narrow" w:hAnsi="Arial Narrow" w:cs="Arial"/>
          <w:bCs/>
          <w:color w:val="000000"/>
        </w:rPr>
      </w:pPr>
      <w:r w:rsidRPr="00B377B3">
        <w:rPr>
          <w:rFonts w:ascii="Arial Narrow" w:hAnsi="Arial Narrow" w:cs="Arial"/>
          <w:bCs/>
          <w:color w:val="000000"/>
        </w:rPr>
        <w:t>La metodología de trabajo en el aula tomará como fundamento un enfoque de base ecléctica, caracterizado por su flexibilidad y adaptabilidad con respecto a las destrezas que pretendemos desarrollar:</w:t>
      </w:r>
    </w:p>
    <w:p w:rsidR="00B377B3" w:rsidRPr="00B377B3" w:rsidRDefault="00B377B3" w:rsidP="00B377B3">
      <w:pPr>
        <w:pStyle w:val="NormalWeb"/>
        <w:spacing w:line="360" w:lineRule="auto"/>
        <w:ind w:firstLine="709"/>
        <w:jc w:val="both"/>
        <w:rPr>
          <w:rFonts w:ascii="Arial Narrow" w:hAnsi="Arial Narrow" w:cs="Arial"/>
          <w:bCs/>
          <w:color w:val="000000"/>
        </w:rPr>
      </w:pPr>
      <w:r w:rsidRPr="00B377B3">
        <w:rPr>
          <w:rFonts w:ascii="Arial Narrow" w:hAnsi="Arial Narrow" w:cs="Arial"/>
          <w:b/>
          <w:bCs/>
          <w:color w:val="000000"/>
        </w:rPr>
        <w:t>Comprensión auditiva</w:t>
      </w:r>
      <w:r w:rsidRPr="00B377B3">
        <w:rPr>
          <w:rFonts w:ascii="Arial Narrow" w:hAnsi="Arial Narrow" w:cs="Arial"/>
          <w:bCs/>
          <w:color w:val="000000"/>
        </w:rPr>
        <w:t xml:space="preserve">: la puesta en práctica de esta destreza en el aula se llevará a cabo a través de audiciones de textos auténticos,  que reproduzcan situaciones reales: formales e informales. Estas audiciones reflejarán aspectos relacionados con los diferentes medios de comunicación (radio, televisión, cine, etc…) y con conversaciones cotidianas entre hablantes nativos. Asimismo, la lengua utilizada en el aula servirá como objeto de estudio y como medio de comunicación. Por último, se fomentará el uso de materiales audiovisuales a través de visionados que ofrecerán al alumno información auditiva y visual (películas con subtítulos, videos musicales, etc…). </w:t>
      </w:r>
    </w:p>
    <w:p w:rsidR="00B377B3" w:rsidRPr="00B377B3" w:rsidRDefault="00B377B3" w:rsidP="00B377B3">
      <w:pPr>
        <w:pStyle w:val="NormalWeb"/>
        <w:spacing w:line="360" w:lineRule="auto"/>
        <w:ind w:firstLine="708"/>
        <w:jc w:val="both"/>
        <w:rPr>
          <w:rFonts w:ascii="Arial Narrow" w:hAnsi="Arial Narrow" w:cs="Arial"/>
          <w:bCs/>
          <w:color w:val="000000"/>
        </w:rPr>
      </w:pPr>
      <w:r w:rsidRPr="00B377B3">
        <w:rPr>
          <w:rFonts w:ascii="Arial Narrow" w:hAnsi="Arial Narrow" w:cs="Arial"/>
          <w:b/>
          <w:bCs/>
          <w:color w:val="000000"/>
        </w:rPr>
        <w:t>Comprensión lectora</w:t>
      </w:r>
      <w:r w:rsidRPr="00B377B3">
        <w:rPr>
          <w:rFonts w:ascii="Arial Narrow" w:hAnsi="Arial Narrow" w:cs="Arial"/>
          <w:bCs/>
          <w:color w:val="000000"/>
        </w:rPr>
        <w:t>: se ofrecerán actividades que favorecerán la comprensión general y específica de textos escritos y, a su vez, el análisis de aspectos lingüísticos concretos como, por ejemplo, vocabulario, gramática, fonética y cultura, etc., a través de textos auténticos que acerquen al estudiante a la realidad hispanohablante.</w:t>
      </w:r>
    </w:p>
    <w:p w:rsidR="00B377B3" w:rsidRPr="00B377B3" w:rsidRDefault="00B377B3" w:rsidP="00B377B3">
      <w:pPr>
        <w:pStyle w:val="NormalWeb"/>
        <w:spacing w:line="360" w:lineRule="auto"/>
        <w:ind w:firstLine="708"/>
        <w:jc w:val="both"/>
        <w:rPr>
          <w:rFonts w:ascii="Arial Narrow" w:hAnsi="Arial Narrow" w:cs="Arial"/>
          <w:bCs/>
          <w:color w:val="000000"/>
        </w:rPr>
      </w:pPr>
      <w:r w:rsidRPr="00B377B3">
        <w:rPr>
          <w:rFonts w:ascii="Arial Narrow" w:hAnsi="Arial Narrow" w:cs="Arial"/>
          <w:b/>
          <w:bCs/>
          <w:color w:val="000000"/>
        </w:rPr>
        <w:t>Expresión oral</w:t>
      </w:r>
      <w:r w:rsidRPr="00B377B3">
        <w:rPr>
          <w:rFonts w:ascii="Arial Narrow" w:hAnsi="Arial Narrow" w:cs="Arial"/>
          <w:bCs/>
          <w:color w:val="000000"/>
        </w:rPr>
        <w:t>: el docente incluirá en el aula una serie de recursos y estrategias que facilite al estudiante poder comunicarse oralmente abarcando el dominio de la pronunciación, la gramática, así como, otros conocimientos socioculturales. Se tratarán temas tales como la organización coherente del discurso, la fluidez, la adecuación a la situación en la que se desarrolla el discurso (formal o informal), etc…</w:t>
      </w:r>
    </w:p>
    <w:p w:rsidR="00B377B3" w:rsidRPr="00B377B3" w:rsidRDefault="00B377B3" w:rsidP="00B377B3">
      <w:pPr>
        <w:pStyle w:val="NormalWeb"/>
        <w:spacing w:line="360" w:lineRule="auto"/>
        <w:ind w:firstLine="708"/>
        <w:jc w:val="both"/>
        <w:rPr>
          <w:rFonts w:ascii="Arial Narrow" w:hAnsi="Arial Narrow"/>
          <w:color w:val="000000"/>
        </w:rPr>
      </w:pPr>
      <w:r w:rsidRPr="00B377B3">
        <w:rPr>
          <w:rFonts w:ascii="Arial Narrow" w:hAnsi="Arial Narrow"/>
          <w:b/>
          <w:color w:val="000000"/>
        </w:rPr>
        <w:t>Expresión escrita</w:t>
      </w:r>
      <w:r w:rsidRPr="00B377B3">
        <w:rPr>
          <w:rFonts w:ascii="Arial Narrow" w:hAnsi="Arial Narrow"/>
          <w:color w:val="000000"/>
        </w:rPr>
        <w:t>: durante la puesta en práctica de esta destreza en el aula, el profesor se convertirá en un guía que ofrecerá recursos y desarrollará estrategias para realizar actividades de expresión escrita. Trabajaremos la escritura como un proceso individual / colectivo y colaborativo con el objetivo de que el estudiante aprenda a organizar un texto usando gran diversidad de recursos que garanticen la coherencia y la cohesión: variedad de registros, estilos, empleo del léxico y las estructuras gramaticales adecuadas, etc. Llevaremos a cabo un amplio abanico de actividades entre las que destacarán: completar formularios, escribir informes y cartas, escribir de forma creativa e imaginativa, etc.</w:t>
      </w:r>
    </w:p>
    <w:p w:rsidR="00B377B3" w:rsidRPr="00B377B3" w:rsidRDefault="00B377B3" w:rsidP="00B377B3">
      <w:pPr>
        <w:pStyle w:val="NormalWeb"/>
        <w:spacing w:after="0" w:line="360" w:lineRule="auto"/>
        <w:ind w:firstLine="708"/>
        <w:jc w:val="both"/>
        <w:rPr>
          <w:rFonts w:ascii="Arial Narrow" w:hAnsi="Arial Narrow" w:cs="Arial"/>
          <w:bCs/>
          <w:color w:val="000000"/>
        </w:rPr>
      </w:pPr>
      <w:r w:rsidRPr="00B377B3">
        <w:rPr>
          <w:rFonts w:ascii="Arial Narrow" w:hAnsi="Arial Narrow"/>
          <w:b/>
          <w:color w:val="000000"/>
        </w:rPr>
        <w:t>Interacción</w:t>
      </w:r>
      <w:r w:rsidRPr="00B377B3">
        <w:rPr>
          <w:rFonts w:ascii="Arial Narrow" w:hAnsi="Arial Narrow" w:cs="Arial"/>
          <w:bCs/>
          <w:color w:val="000000"/>
        </w:rPr>
        <w:t xml:space="preserve">: el docente aportará actividades y estrategias que favorezcan un ambiente interactivo en el aula. Nos basaremos en todas aquellas pautas de uso de la lengua en diversos </w:t>
      </w:r>
      <w:r w:rsidRPr="00B377B3">
        <w:rPr>
          <w:rFonts w:ascii="Arial Narrow" w:hAnsi="Arial Narrow" w:cs="Arial"/>
          <w:bCs/>
          <w:color w:val="000000"/>
        </w:rPr>
        <w:lastRenderedPageBreak/>
        <w:t>contextos socioculturales que engloben situaciones y circunstancias diversas. Nuestro objetivo será mostrar modelos de interacción (conversaciones, -formales e informales-, entrevistas, debates, entre otros, focalizando la atención hacia determinados aspectos como la distancia entre los interlocutores, el lenguaje gestual, el contexto, etc. para conseguir que el estudiante se familiarice con todos esos aspectos socio-culturales tan intrínsecamente  ligados a la lengua de estudio.</w:t>
      </w:r>
    </w:p>
    <w:p w:rsidR="00B377B3" w:rsidRPr="00B377B3" w:rsidRDefault="00B377B3" w:rsidP="00B377B3">
      <w:pPr>
        <w:pStyle w:val="NormalWeb"/>
        <w:spacing w:after="0" w:line="360" w:lineRule="auto"/>
        <w:ind w:firstLine="708"/>
        <w:jc w:val="both"/>
        <w:rPr>
          <w:rFonts w:ascii="Arial Narrow" w:hAnsi="Arial Narrow" w:cs="Arial"/>
          <w:bCs/>
          <w:color w:val="000000"/>
        </w:rPr>
      </w:pPr>
    </w:p>
    <w:p w:rsidR="00B377B3" w:rsidRPr="00D2264B" w:rsidRDefault="00B377B3" w:rsidP="00D2264B">
      <w:pPr>
        <w:spacing w:line="360" w:lineRule="auto"/>
        <w:ind w:firstLine="708"/>
        <w:jc w:val="both"/>
        <w:rPr>
          <w:rFonts w:ascii="Arial Narrow" w:hAnsi="Arial Narrow" w:cs="Calibri"/>
          <w:color w:val="000000"/>
          <w:sz w:val="24"/>
          <w:szCs w:val="24"/>
        </w:rPr>
      </w:pPr>
      <w:r w:rsidRPr="00B377B3">
        <w:rPr>
          <w:rFonts w:ascii="Arial Narrow" w:hAnsi="Arial Narrow"/>
          <w:b/>
          <w:bCs/>
          <w:color w:val="000000"/>
          <w:sz w:val="24"/>
          <w:szCs w:val="24"/>
        </w:rPr>
        <w:t>Mediación:</w:t>
      </w:r>
      <w:r w:rsidRPr="00B377B3">
        <w:rPr>
          <w:rFonts w:ascii="Arial Narrow" w:hAnsi="Arial Narrow"/>
          <w:color w:val="000000"/>
          <w:sz w:val="24"/>
          <w:szCs w:val="24"/>
        </w:rPr>
        <w:t xml:space="preserve"> se fomentará el uso de recursos y dinámicas en el aula que favorezcan el desarrollo de la competencia comunicativa mediante la puesta en práctica de actividades de interacción, tanto en el nivel oral, como en el escrito.</w:t>
      </w:r>
      <w:bookmarkStart w:id="0" w:name="_GoBack"/>
      <w:bookmarkEnd w:id="0"/>
    </w:p>
    <w:p w:rsidR="00B76D34" w:rsidRDefault="00B76D34" w:rsidP="00973971">
      <w:pPr>
        <w:spacing w:line="360" w:lineRule="auto"/>
        <w:rPr>
          <w:rFonts w:ascii="Arial Narrow" w:eastAsia="Times New Roman" w:hAnsi="Arial Narrow" w:cs="Times New Roman"/>
          <w:b/>
          <w:color w:val="000000" w:themeColor="text1"/>
          <w:sz w:val="24"/>
          <w:szCs w:val="24"/>
          <w:lang w:eastAsia="es-ES"/>
        </w:rPr>
      </w:pPr>
      <w:r>
        <w:rPr>
          <w:rFonts w:ascii="Arial Narrow" w:eastAsia="Times New Roman" w:hAnsi="Arial Narrow" w:cs="Times New Roman"/>
          <w:b/>
          <w:color w:val="000000" w:themeColor="text1"/>
          <w:sz w:val="24"/>
          <w:szCs w:val="24"/>
          <w:lang w:eastAsia="es-ES"/>
        </w:rPr>
        <w:t>BIBLIOGRAFÍA</w:t>
      </w:r>
    </w:p>
    <w:p w:rsidR="00B76D34" w:rsidRDefault="00B377B3" w:rsidP="00D2264B">
      <w:pPr>
        <w:spacing w:after="0" w:line="240" w:lineRule="auto"/>
        <w:jc w:val="both"/>
        <w:rPr>
          <w:rFonts w:ascii="Arial Narrow" w:eastAsia="Times New Roman" w:hAnsi="Arial Narrow" w:cs="Times New Roman"/>
          <w:sz w:val="24"/>
          <w:szCs w:val="24"/>
          <w:lang w:eastAsia="es-ES"/>
        </w:rPr>
      </w:pPr>
      <w:r w:rsidRPr="00B377B3">
        <w:rPr>
          <w:rFonts w:ascii="Arial Narrow" w:eastAsia="Times New Roman" w:hAnsi="Arial Narrow" w:cs="Times New Roman"/>
          <w:sz w:val="24"/>
          <w:szCs w:val="24"/>
          <w:lang w:eastAsia="es-ES"/>
        </w:rPr>
        <w:t>VV.AA (2005</w:t>
      </w:r>
      <w:r w:rsidRPr="00B377B3">
        <w:rPr>
          <w:rFonts w:ascii="Arial Narrow" w:eastAsia="Times New Roman" w:hAnsi="Arial Narrow" w:cs="Times New Roman"/>
          <w:i/>
          <w:sz w:val="24"/>
          <w:szCs w:val="24"/>
          <w:lang w:eastAsia="es-ES"/>
        </w:rPr>
        <w:t>) Español en Marcha 4. Curso de español como lengua extranjera.</w:t>
      </w:r>
      <w:r w:rsidRPr="00B377B3">
        <w:rPr>
          <w:rFonts w:ascii="Arial Narrow" w:eastAsia="Times New Roman" w:hAnsi="Arial Narrow" w:cs="Times New Roman"/>
          <w:sz w:val="24"/>
          <w:szCs w:val="24"/>
          <w:lang w:eastAsia="es-ES"/>
        </w:rPr>
        <w:t xml:space="preserve"> Libro del alumno. Guía Didáctica. Cuaderno de ejercicios. Madrid, SGEL.</w:t>
      </w:r>
    </w:p>
    <w:p w:rsidR="00D2264B" w:rsidRPr="00D2264B" w:rsidRDefault="00D2264B" w:rsidP="00D2264B">
      <w:pPr>
        <w:spacing w:after="0" w:line="240" w:lineRule="auto"/>
        <w:jc w:val="both"/>
        <w:rPr>
          <w:rFonts w:ascii="Arial Narrow" w:eastAsia="Times New Roman" w:hAnsi="Arial Narrow" w:cs="Times New Roman"/>
          <w:sz w:val="24"/>
          <w:szCs w:val="24"/>
          <w:lang w:eastAsia="es-ES"/>
        </w:rPr>
      </w:pPr>
    </w:p>
    <w:p w:rsidR="00201EC0" w:rsidRDefault="00B76D34">
      <w:pPr>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RECURSOS DIDÁCTICOS</w:t>
      </w:r>
    </w:p>
    <w:p w:rsidR="00B76D34" w:rsidRPr="006000EC"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Tarjetas.</w:t>
      </w:r>
    </w:p>
    <w:p w:rsidR="00B76D34" w:rsidRPr="006000EC"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 xml:space="preserve">Canciones. </w:t>
      </w:r>
    </w:p>
    <w:p w:rsidR="00B76D34" w:rsidRPr="006000EC"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 xml:space="preserve">Visionados. </w:t>
      </w:r>
    </w:p>
    <w:p w:rsidR="00B76D34" w:rsidRPr="006000EC"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Ejercicios teóricos.</w:t>
      </w:r>
    </w:p>
    <w:p w:rsidR="00B76D34" w:rsidRPr="006000EC"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Dinámicas en grupo.</w:t>
      </w:r>
    </w:p>
    <w:p w:rsidR="00B76D34"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sidRPr="006000EC">
        <w:rPr>
          <w:rFonts w:ascii="Arial Narrow" w:eastAsia="Times New Roman" w:hAnsi="Arial Narrow" w:cs="Times New Roman"/>
          <w:sz w:val="24"/>
          <w:szCs w:val="24"/>
          <w:lang w:val="es-ES_tradnl" w:eastAsia="es-ES_tradnl"/>
        </w:rPr>
        <w:t>Realización de esquemas.</w:t>
      </w:r>
    </w:p>
    <w:p w:rsidR="00B76D34" w:rsidRDefault="00B76D34" w:rsidP="00D2264B">
      <w:pPr>
        <w:pStyle w:val="Prrafodelista"/>
        <w:numPr>
          <w:ilvl w:val="0"/>
          <w:numId w:val="1"/>
        </w:numPr>
        <w:spacing w:line="240" w:lineRule="auto"/>
        <w:ind w:left="714" w:hanging="357"/>
        <w:jc w:val="both"/>
        <w:rPr>
          <w:rFonts w:ascii="Arial Narrow" w:eastAsia="Times New Roman" w:hAnsi="Arial Narrow" w:cs="Times New Roman"/>
          <w:sz w:val="24"/>
          <w:szCs w:val="24"/>
          <w:lang w:val="es-ES_tradnl" w:eastAsia="es-ES_tradnl"/>
        </w:rPr>
      </w:pPr>
      <w:r>
        <w:rPr>
          <w:rFonts w:ascii="Arial Narrow" w:eastAsia="Times New Roman" w:hAnsi="Arial Narrow" w:cs="Times New Roman"/>
          <w:sz w:val="24"/>
          <w:szCs w:val="24"/>
          <w:lang w:val="es-ES_tradnl" w:eastAsia="es-ES_tradnl"/>
        </w:rPr>
        <w:t>Material multimedia.</w:t>
      </w:r>
    </w:p>
    <w:p w:rsidR="00B76D34" w:rsidRPr="00B377B3" w:rsidRDefault="00B76D34" w:rsidP="00B377B3">
      <w:pPr>
        <w:spacing w:line="240" w:lineRule="auto"/>
        <w:jc w:val="both"/>
        <w:rPr>
          <w:rFonts w:ascii="Arial Narrow" w:eastAsia="Times New Roman" w:hAnsi="Arial Narrow" w:cs="Times New Roman"/>
          <w:sz w:val="24"/>
          <w:szCs w:val="24"/>
          <w:lang w:val="es-ES_tradnl" w:eastAsia="es-ES_tradnl"/>
        </w:rPr>
      </w:pPr>
      <w:r w:rsidRPr="00B76D34">
        <w:rPr>
          <w:rFonts w:ascii="Arial Narrow" w:eastAsia="Times New Roman" w:hAnsi="Arial Narrow" w:cs="Times New Roman"/>
          <w:b/>
          <w:sz w:val="24"/>
          <w:szCs w:val="24"/>
          <w:lang w:eastAsia="es-ES"/>
        </w:rPr>
        <w:t xml:space="preserve"> EVALUACIÓN</w:t>
      </w:r>
    </w:p>
    <w:p w:rsidR="00B377B3" w:rsidRDefault="00B377B3" w:rsidP="00B377B3">
      <w:pPr>
        <w:spacing w:after="0" w:line="240" w:lineRule="auto"/>
        <w:contextualSpacing/>
        <w:jc w:val="center"/>
        <w:rPr>
          <w:rFonts w:ascii="Bookman Old Style" w:eastAsia="Times New Roman" w:hAnsi="Bookman Old Style" w:cs="Times New Roman"/>
          <w:lang w:eastAsia="es-ES"/>
        </w:rPr>
      </w:pPr>
      <w:r>
        <w:rPr>
          <w:rFonts w:ascii="Bookman Old Style" w:eastAsia="Times New Roman" w:hAnsi="Bookman Old Style" w:cs="Times New Roman"/>
          <w:b/>
          <w:bCs/>
          <w:color w:val="FFFFFF"/>
          <w:lang w:eastAsia="es-ES"/>
        </w:rPr>
        <w:t>100%</w:t>
      </w:r>
    </w:p>
    <w:p w:rsidR="00B377B3" w:rsidRPr="00B377B3" w:rsidRDefault="00B377B3" w:rsidP="00D2264B">
      <w:pPr>
        <w:pStyle w:val="Prrafodelista"/>
        <w:numPr>
          <w:ilvl w:val="0"/>
          <w:numId w:val="1"/>
        </w:numPr>
        <w:spacing w:after="120" w:line="360" w:lineRule="auto"/>
        <w:jc w:val="both"/>
        <w:rPr>
          <w:rFonts w:ascii="Arial Narrow" w:eastAsia="Calibri" w:hAnsi="Arial Narrow" w:cs="Arial"/>
          <w:color w:val="000000"/>
          <w:sz w:val="24"/>
          <w:szCs w:val="24"/>
        </w:rPr>
      </w:pPr>
      <w:r w:rsidRPr="00B377B3">
        <w:rPr>
          <w:rFonts w:ascii="Arial Narrow" w:hAnsi="Arial Narrow" w:cs="Arial"/>
          <w:b/>
          <w:color w:val="000000"/>
          <w:sz w:val="24"/>
          <w:szCs w:val="24"/>
        </w:rPr>
        <w:t>P</w:t>
      </w:r>
      <w:r w:rsidR="00D2264B">
        <w:rPr>
          <w:rFonts w:ascii="Arial Narrow" w:hAnsi="Arial Narrow" w:cs="Arial"/>
          <w:b/>
          <w:color w:val="000000"/>
          <w:sz w:val="24"/>
          <w:szCs w:val="24"/>
        </w:rPr>
        <w:t>articipación activa en clase (20</w:t>
      </w:r>
      <w:r w:rsidRPr="00B377B3">
        <w:rPr>
          <w:rFonts w:ascii="Arial Narrow" w:hAnsi="Arial Narrow" w:cs="Arial"/>
          <w:b/>
          <w:color w:val="000000"/>
          <w:sz w:val="24"/>
          <w:szCs w:val="24"/>
        </w:rPr>
        <w:t>%)</w:t>
      </w:r>
      <w:r w:rsidRPr="00B377B3">
        <w:rPr>
          <w:rFonts w:ascii="Arial Narrow" w:hAnsi="Arial Narrow" w:cs="Arial"/>
          <w:color w:val="000000"/>
          <w:sz w:val="24"/>
          <w:szCs w:val="24"/>
        </w:rPr>
        <w:t>: la participación activa en clase es de suma importancia.  Es aplicable a todas las actividades diarias en el aula, entre las que se destacan: intervenciones espontáneas, debates, adaptación a diferentes dinámicas de grupo, participación en actividades colaborativas, etc.</w:t>
      </w:r>
    </w:p>
    <w:p w:rsidR="00B377B3" w:rsidRPr="00D2264B" w:rsidRDefault="00D2264B" w:rsidP="00D2264B">
      <w:pPr>
        <w:pStyle w:val="Prrafodelista"/>
        <w:numPr>
          <w:ilvl w:val="0"/>
          <w:numId w:val="1"/>
        </w:numPr>
        <w:spacing w:after="120" w:line="360" w:lineRule="auto"/>
        <w:jc w:val="both"/>
        <w:rPr>
          <w:rFonts w:ascii="Arial Narrow" w:eastAsia="Calibri" w:hAnsi="Arial Narrow" w:cs="Arial"/>
          <w:color w:val="000000"/>
          <w:sz w:val="24"/>
          <w:szCs w:val="24"/>
        </w:rPr>
      </w:pPr>
      <w:r>
        <w:rPr>
          <w:rFonts w:ascii="Arial Narrow" w:hAnsi="Arial Narrow"/>
          <w:b/>
          <w:color w:val="000000"/>
          <w:sz w:val="24"/>
          <w:szCs w:val="24"/>
        </w:rPr>
        <w:t>Trabajo fuera del aula (10</w:t>
      </w:r>
      <w:r w:rsidR="00B377B3" w:rsidRPr="00B377B3">
        <w:rPr>
          <w:rFonts w:ascii="Arial Narrow" w:hAnsi="Arial Narrow"/>
          <w:b/>
          <w:color w:val="000000"/>
          <w:sz w:val="24"/>
          <w:szCs w:val="24"/>
        </w:rPr>
        <w:t>%)</w:t>
      </w:r>
      <w:r w:rsidR="00B377B3" w:rsidRPr="00B377B3">
        <w:rPr>
          <w:rFonts w:ascii="Arial Narrow" w:hAnsi="Arial Narrow"/>
          <w:color w:val="000000"/>
          <w:sz w:val="24"/>
          <w:szCs w:val="24"/>
        </w:rPr>
        <w:t xml:space="preserve">: el estudiante deberá completar su formación mediante la realización de una  serie de actividades fuera del aula: ejercicios de refuerzo, preparación de exposiciones, redacción de textos, realización de actividades a través del </w:t>
      </w:r>
      <w:r w:rsidR="00B377B3" w:rsidRPr="00B377B3">
        <w:rPr>
          <w:rFonts w:ascii="Arial Narrow" w:hAnsi="Arial Narrow"/>
          <w:i/>
          <w:color w:val="000000"/>
          <w:sz w:val="24"/>
          <w:szCs w:val="24"/>
        </w:rPr>
        <w:t>campus virtual</w:t>
      </w:r>
      <w:r w:rsidR="00B377B3" w:rsidRPr="00B377B3">
        <w:rPr>
          <w:rFonts w:ascii="Arial Narrow" w:hAnsi="Arial Narrow"/>
          <w:color w:val="000000"/>
          <w:sz w:val="24"/>
          <w:szCs w:val="24"/>
        </w:rPr>
        <w:t>, etc.</w:t>
      </w:r>
    </w:p>
    <w:p w:rsidR="00D2264B" w:rsidRDefault="00D2264B" w:rsidP="00D2264B">
      <w:pPr>
        <w:pStyle w:val="Prrafodelista"/>
        <w:numPr>
          <w:ilvl w:val="0"/>
          <w:numId w:val="1"/>
        </w:numPr>
        <w:spacing w:after="120" w:line="360" w:lineRule="auto"/>
        <w:jc w:val="both"/>
        <w:rPr>
          <w:rFonts w:ascii="Arial Narrow" w:eastAsia="Calibri" w:hAnsi="Arial Narrow" w:cs="Arial"/>
          <w:color w:val="000000"/>
          <w:sz w:val="24"/>
          <w:szCs w:val="24"/>
        </w:rPr>
      </w:pPr>
      <w:r>
        <w:rPr>
          <w:rFonts w:ascii="Arial Narrow" w:hAnsi="Arial Narrow"/>
          <w:b/>
          <w:color w:val="000000"/>
          <w:sz w:val="24"/>
          <w:szCs w:val="24"/>
        </w:rPr>
        <w:t>Entrega de composiciones (20%):</w:t>
      </w:r>
      <w:r>
        <w:rPr>
          <w:rFonts w:ascii="Arial Narrow" w:eastAsia="Calibri" w:hAnsi="Arial Narrow" w:cs="Arial"/>
          <w:color w:val="000000"/>
          <w:sz w:val="24"/>
          <w:szCs w:val="24"/>
        </w:rPr>
        <w:t xml:space="preserve"> el estudiante deberá entregar una serie de composiciones que serán encargadas por el docente.</w:t>
      </w:r>
    </w:p>
    <w:p w:rsidR="00D2264B" w:rsidRPr="00B377B3" w:rsidRDefault="00D2264B" w:rsidP="00D2264B">
      <w:pPr>
        <w:pStyle w:val="Prrafodelista"/>
        <w:numPr>
          <w:ilvl w:val="0"/>
          <w:numId w:val="1"/>
        </w:numPr>
        <w:spacing w:after="120" w:line="360" w:lineRule="auto"/>
        <w:jc w:val="both"/>
        <w:rPr>
          <w:rFonts w:ascii="Arial Narrow" w:eastAsia="Calibri" w:hAnsi="Arial Narrow" w:cs="Arial"/>
          <w:color w:val="000000"/>
          <w:sz w:val="24"/>
          <w:szCs w:val="24"/>
        </w:rPr>
      </w:pPr>
      <w:r w:rsidRPr="00D2264B">
        <w:rPr>
          <w:rFonts w:ascii="Arial Narrow" w:hAnsi="Arial Narrow"/>
          <w:b/>
          <w:color w:val="000000"/>
          <w:sz w:val="24"/>
          <w:szCs w:val="24"/>
        </w:rPr>
        <w:t>Exposición oral</w:t>
      </w:r>
      <w:r>
        <w:rPr>
          <w:rFonts w:ascii="Arial Narrow" w:eastAsia="Calibri" w:hAnsi="Arial Narrow" w:cs="Arial"/>
          <w:b/>
          <w:color w:val="000000"/>
          <w:sz w:val="24"/>
          <w:szCs w:val="24"/>
        </w:rPr>
        <w:t xml:space="preserve"> (2</w:t>
      </w:r>
      <w:r w:rsidRPr="00D2264B">
        <w:rPr>
          <w:rFonts w:ascii="Arial Narrow" w:eastAsia="Calibri" w:hAnsi="Arial Narrow" w:cs="Arial"/>
          <w:b/>
          <w:color w:val="000000"/>
          <w:sz w:val="24"/>
          <w:szCs w:val="24"/>
        </w:rPr>
        <w:t xml:space="preserve">0%): </w:t>
      </w:r>
      <w:r>
        <w:rPr>
          <w:rFonts w:ascii="Arial Narrow" w:eastAsia="Calibri" w:hAnsi="Arial Narrow" w:cs="Arial"/>
          <w:color w:val="000000"/>
          <w:sz w:val="24"/>
          <w:szCs w:val="24"/>
        </w:rPr>
        <w:t xml:space="preserve">el estudiante deberá llevar a cabo una exposición oral en clase sobre un tema previamente pactado y trabajado. </w:t>
      </w:r>
    </w:p>
    <w:p w:rsidR="00B377B3" w:rsidRPr="00B377B3" w:rsidRDefault="00D2264B" w:rsidP="00D2264B">
      <w:pPr>
        <w:pStyle w:val="Prrafodelista"/>
        <w:numPr>
          <w:ilvl w:val="0"/>
          <w:numId w:val="1"/>
        </w:numPr>
        <w:spacing w:after="120" w:line="360" w:lineRule="auto"/>
        <w:jc w:val="both"/>
        <w:rPr>
          <w:rFonts w:ascii="Arial Narrow" w:eastAsia="Calibri" w:hAnsi="Arial Narrow" w:cs="Arial"/>
          <w:color w:val="000000"/>
          <w:sz w:val="24"/>
          <w:szCs w:val="24"/>
        </w:rPr>
      </w:pPr>
      <w:r>
        <w:rPr>
          <w:rFonts w:ascii="Arial Narrow" w:hAnsi="Arial Narrow" w:cs="Arial"/>
          <w:b/>
          <w:color w:val="000000"/>
          <w:sz w:val="24"/>
          <w:szCs w:val="24"/>
        </w:rPr>
        <w:lastRenderedPageBreak/>
        <w:t>Prueba objetiva final (30</w:t>
      </w:r>
      <w:r w:rsidR="00B377B3" w:rsidRPr="00B377B3">
        <w:rPr>
          <w:rFonts w:ascii="Arial Narrow" w:hAnsi="Arial Narrow" w:cs="Arial"/>
          <w:b/>
          <w:color w:val="000000"/>
          <w:sz w:val="24"/>
          <w:szCs w:val="24"/>
        </w:rPr>
        <w:t>%)</w:t>
      </w:r>
      <w:r w:rsidR="00B377B3" w:rsidRPr="00B377B3">
        <w:rPr>
          <w:rFonts w:ascii="Arial Narrow" w:hAnsi="Arial Narrow" w:cs="Arial"/>
          <w:color w:val="000000"/>
          <w:sz w:val="24"/>
          <w:szCs w:val="24"/>
        </w:rPr>
        <w:t>:</w:t>
      </w:r>
      <w:r w:rsidR="00B377B3" w:rsidRPr="00B377B3">
        <w:rPr>
          <w:rFonts w:ascii="Arial Narrow" w:hAnsi="Arial Narrow" w:cs="Arial"/>
          <w:b/>
          <w:color w:val="000000"/>
          <w:sz w:val="24"/>
          <w:szCs w:val="24"/>
        </w:rPr>
        <w:t xml:space="preserve"> </w:t>
      </w:r>
      <w:r w:rsidR="00B377B3" w:rsidRPr="00B377B3">
        <w:rPr>
          <w:rFonts w:ascii="Arial Narrow" w:eastAsia="Times New Roman" w:hAnsi="Arial Narrow" w:cs="Times New Roman"/>
          <w:color w:val="000000"/>
          <w:sz w:val="24"/>
          <w:szCs w:val="24"/>
          <w:lang w:eastAsia="es-ES"/>
        </w:rPr>
        <w:t>esta prueba constituirá un compendio de todos los contenidos estipulados en la programación del curso. Mediante una variada tipología de actividades, el alumno debe demostrar la superación de las competencias  asocia</w:t>
      </w:r>
      <w:r w:rsidR="00B377B3">
        <w:rPr>
          <w:rFonts w:ascii="Arial Narrow" w:eastAsia="Times New Roman" w:hAnsi="Arial Narrow" w:cs="Times New Roman"/>
          <w:color w:val="000000"/>
          <w:sz w:val="24"/>
          <w:szCs w:val="24"/>
          <w:lang w:eastAsia="es-ES"/>
        </w:rPr>
        <w:t>das a cada una de las destrezas</w:t>
      </w:r>
      <w:r w:rsidR="00B377B3" w:rsidRPr="00B377B3">
        <w:rPr>
          <w:rFonts w:ascii="Arial Narrow" w:eastAsia="Calibri" w:hAnsi="Arial Narrow" w:cs="Arial"/>
          <w:color w:val="000000"/>
          <w:sz w:val="24"/>
          <w:szCs w:val="24"/>
        </w:rPr>
        <w:t>.</w:t>
      </w:r>
    </w:p>
    <w:p w:rsidR="00B377B3" w:rsidRDefault="00B377B3" w:rsidP="00B76D34">
      <w:pPr>
        <w:tabs>
          <w:tab w:val="num" w:pos="900"/>
        </w:tabs>
        <w:spacing w:after="0" w:line="240" w:lineRule="auto"/>
        <w:rPr>
          <w:rFonts w:ascii="Arial Narrow" w:eastAsia="Times New Roman" w:hAnsi="Arial Narrow" w:cs="Times New Roman"/>
          <w:b/>
          <w:sz w:val="24"/>
          <w:szCs w:val="24"/>
          <w:lang w:eastAsia="es-ES"/>
        </w:rPr>
      </w:pPr>
    </w:p>
    <w:p w:rsidR="00B76D34" w:rsidRDefault="00B70409" w:rsidP="00B76D34">
      <w:pPr>
        <w:tabs>
          <w:tab w:val="num" w:pos="900"/>
        </w:tabs>
        <w:spacing w:after="0" w:line="240" w:lineRule="auto"/>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 xml:space="preserve">  ESCALA DE CALIFICACIONES </w:t>
      </w:r>
    </w:p>
    <w:p w:rsidR="00B76D34" w:rsidRPr="00E9310A" w:rsidRDefault="00B76D34" w:rsidP="00B76D34">
      <w:pPr>
        <w:tabs>
          <w:tab w:val="num" w:pos="900"/>
        </w:tabs>
        <w:spacing w:after="0" w:line="240" w:lineRule="auto"/>
        <w:rPr>
          <w:rFonts w:ascii="Arial Narrow" w:eastAsia="Times New Roman" w:hAnsi="Arial Narrow" w:cs="Times New Roman"/>
          <w:b/>
          <w:sz w:val="24"/>
          <w:szCs w:val="24"/>
          <w:u w:val="single"/>
          <w:lang w:eastAsia="es-ES"/>
        </w:rPr>
      </w:pPr>
    </w:p>
    <w:tbl>
      <w:tblPr>
        <w:tblpPr w:leftFromText="141" w:rightFromText="141" w:vertAnchor="text" w:horzAnchor="margin" w:tblpY="119"/>
        <w:tblOverlap w:val="neve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647"/>
        <w:gridCol w:w="969"/>
        <w:gridCol w:w="719"/>
        <w:gridCol w:w="896"/>
        <w:gridCol w:w="719"/>
        <w:gridCol w:w="896"/>
        <w:gridCol w:w="647"/>
        <w:gridCol w:w="969"/>
        <w:gridCol w:w="647"/>
      </w:tblGrid>
      <w:tr w:rsidR="00B76D34" w:rsidRPr="002B3593" w:rsidTr="00FE321E">
        <w:trPr>
          <w:trHeight w:val="464"/>
        </w:trPr>
        <w:tc>
          <w:tcPr>
            <w:tcW w:w="110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100-94</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A</w:t>
            </w:r>
          </w:p>
        </w:tc>
        <w:tc>
          <w:tcPr>
            <w:tcW w:w="96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89-86</w:t>
            </w:r>
          </w:p>
        </w:tc>
        <w:tc>
          <w:tcPr>
            <w:tcW w:w="719"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B+</w:t>
            </w:r>
          </w:p>
        </w:tc>
        <w:tc>
          <w:tcPr>
            <w:tcW w:w="896"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82-80</w:t>
            </w:r>
          </w:p>
        </w:tc>
        <w:tc>
          <w:tcPr>
            <w:tcW w:w="719"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B-</w:t>
            </w:r>
          </w:p>
        </w:tc>
        <w:tc>
          <w:tcPr>
            <w:tcW w:w="896"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75-73</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C</w:t>
            </w:r>
          </w:p>
        </w:tc>
        <w:tc>
          <w:tcPr>
            <w:tcW w:w="96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69-60</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D</w:t>
            </w:r>
          </w:p>
        </w:tc>
      </w:tr>
      <w:tr w:rsidR="00B76D34" w:rsidRPr="002B3593" w:rsidTr="00FE321E">
        <w:trPr>
          <w:trHeight w:val="464"/>
        </w:trPr>
        <w:tc>
          <w:tcPr>
            <w:tcW w:w="110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93-90</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A-</w:t>
            </w:r>
          </w:p>
        </w:tc>
        <w:tc>
          <w:tcPr>
            <w:tcW w:w="96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85-83</w:t>
            </w:r>
          </w:p>
        </w:tc>
        <w:tc>
          <w:tcPr>
            <w:tcW w:w="719"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B</w:t>
            </w:r>
          </w:p>
        </w:tc>
        <w:tc>
          <w:tcPr>
            <w:tcW w:w="896"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79-76</w:t>
            </w:r>
          </w:p>
        </w:tc>
        <w:tc>
          <w:tcPr>
            <w:tcW w:w="719"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C+</w:t>
            </w:r>
          </w:p>
        </w:tc>
        <w:tc>
          <w:tcPr>
            <w:tcW w:w="896"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72-70</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C-</w:t>
            </w:r>
          </w:p>
        </w:tc>
        <w:tc>
          <w:tcPr>
            <w:tcW w:w="969" w:type="dxa"/>
            <w:shd w:val="clear" w:color="auto" w:fill="auto"/>
            <w:vAlign w:val="center"/>
          </w:tcPr>
          <w:p w:rsidR="00B76D34" w:rsidRPr="002B3593" w:rsidRDefault="00B76D34" w:rsidP="00FE321E">
            <w:pPr>
              <w:jc w:val="center"/>
              <w:rPr>
                <w:rFonts w:ascii="Arial Narrow" w:hAnsi="Arial Narrow"/>
              </w:rPr>
            </w:pPr>
            <w:r w:rsidRPr="002B3593">
              <w:rPr>
                <w:rFonts w:ascii="Arial Narrow" w:hAnsi="Arial Narrow"/>
              </w:rPr>
              <w:t>&lt; 60</w:t>
            </w:r>
          </w:p>
        </w:tc>
        <w:tc>
          <w:tcPr>
            <w:tcW w:w="647" w:type="dxa"/>
            <w:shd w:val="clear" w:color="auto" w:fill="auto"/>
            <w:vAlign w:val="center"/>
          </w:tcPr>
          <w:p w:rsidR="00B76D34" w:rsidRPr="002B3593" w:rsidRDefault="00B76D34" w:rsidP="00FE321E">
            <w:pPr>
              <w:jc w:val="center"/>
              <w:rPr>
                <w:rFonts w:ascii="Arial Narrow" w:hAnsi="Arial Narrow"/>
                <w:b/>
              </w:rPr>
            </w:pPr>
            <w:r w:rsidRPr="002B3593">
              <w:rPr>
                <w:rFonts w:ascii="Arial Narrow" w:hAnsi="Arial Narrow"/>
                <w:b/>
              </w:rPr>
              <w:t>F</w:t>
            </w:r>
          </w:p>
        </w:tc>
      </w:tr>
    </w:tbl>
    <w:p w:rsidR="00D2264B" w:rsidRDefault="00D2264B" w:rsidP="00B76D34">
      <w:pPr>
        <w:spacing w:line="360" w:lineRule="auto"/>
        <w:jc w:val="both"/>
        <w:rPr>
          <w:rFonts w:ascii="Arial Narrow" w:eastAsia="Times New Roman" w:hAnsi="Arial Narrow" w:cs="Times New Roman"/>
          <w:b/>
          <w:sz w:val="24"/>
          <w:szCs w:val="24"/>
          <w:lang w:eastAsia="es-ES"/>
        </w:rPr>
      </w:pPr>
    </w:p>
    <w:p w:rsidR="00D2264B" w:rsidRDefault="00B76D34" w:rsidP="00B76D34">
      <w:pPr>
        <w:spacing w:line="360" w:lineRule="auto"/>
        <w:jc w:val="both"/>
        <w:rPr>
          <w:rFonts w:ascii="Arial Narrow" w:hAnsi="Arial Narrow" w:cs="Arial"/>
          <w:b/>
        </w:rPr>
      </w:pPr>
      <w:r>
        <w:rPr>
          <w:rFonts w:ascii="Arial Narrow" w:hAnsi="Arial Narrow" w:cs="Arial"/>
          <w:b/>
        </w:rPr>
        <w:t>P</w:t>
      </w:r>
      <w:r w:rsidR="00D2264B">
        <w:rPr>
          <w:rFonts w:ascii="Arial Narrow" w:hAnsi="Arial Narrow" w:cs="Arial"/>
          <w:b/>
        </w:rPr>
        <w:t>ROGRAMACIÓN</w:t>
      </w: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 w:val="0"/>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1</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 w:val="0"/>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Conocerse mejor</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numPr>
                <w:ilvl w:val="0"/>
                <w:numId w:val="8"/>
              </w:numPr>
              <w:jc w:val="both"/>
              <w:rPr>
                <w:rFonts w:ascii="Arial Narrow" w:hAnsi="Arial Narrow" w:cs="Georgia"/>
                <w:sz w:val="24"/>
                <w:szCs w:val="24"/>
              </w:rPr>
            </w:pPr>
            <w:r w:rsidRPr="00D2264B">
              <w:rPr>
                <w:rFonts w:ascii="Arial Narrow" w:hAnsi="Arial Narrow" w:cs="Calibri"/>
                <w:sz w:val="24"/>
                <w:szCs w:val="24"/>
              </w:rPr>
              <w:t>Como escribir una biografía.</w:t>
            </w:r>
          </w:p>
          <w:p w:rsidR="00D2264B" w:rsidRPr="00D2264B" w:rsidRDefault="00D2264B" w:rsidP="00D2264B">
            <w:pPr>
              <w:pStyle w:val="Listecouleur-Accent11"/>
              <w:numPr>
                <w:ilvl w:val="0"/>
                <w:numId w:val="9"/>
              </w:numPr>
              <w:jc w:val="both"/>
              <w:rPr>
                <w:rFonts w:ascii="Arial Narrow" w:hAnsi="Arial Narrow" w:cs="Georgia"/>
                <w:sz w:val="24"/>
                <w:szCs w:val="24"/>
              </w:rPr>
            </w:pPr>
            <w:r w:rsidRPr="00D2264B">
              <w:rPr>
                <w:rFonts w:ascii="Arial Narrow" w:hAnsi="Arial Narrow"/>
                <w:sz w:val="24"/>
                <w:szCs w:val="24"/>
              </w:rPr>
              <w:t>Como narrar anécdotas en pasado.</w:t>
            </w:r>
          </w:p>
          <w:p w:rsidR="00D2264B" w:rsidRPr="00D2264B" w:rsidRDefault="00D2264B" w:rsidP="00D2264B">
            <w:pPr>
              <w:pStyle w:val="Listecouleur-Accent11"/>
              <w:numPr>
                <w:ilvl w:val="0"/>
                <w:numId w:val="9"/>
              </w:numPr>
              <w:jc w:val="both"/>
              <w:rPr>
                <w:rFonts w:ascii="Arial Narrow" w:hAnsi="Arial Narrow" w:cs="Georgia"/>
                <w:sz w:val="24"/>
                <w:szCs w:val="24"/>
              </w:rPr>
            </w:pPr>
            <w:r w:rsidRPr="00D2264B">
              <w:rPr>
                <w:rFonts w:ascii="Arial Narrow" w:hAnsi="Arial Narrow" w:cs="Georgia"/>
                <w:sz w:val="24"/>
                <w:szCs w:val="24"/>
              </w:rPr>
              <w:t>Como describir el pasado.</w:t>
            </w:r>
          </w:p>
          <w:p w:rsidR="00D2264B" w:rsidRPr="00D2264B" w:rsidRDefault="00D2264B" w:rsidP="00D2264B">
            <w:pPr>
              <w:pStyle w:val="Listecouleur-Accent11"/>
              <w:numPr>
                <w:ilvl w:val="0"/>
                <w:numId w:val="9"/>
              </w:numPr>
              <w:jc w:val="both"/>
              <w:rPr>
                <w:rFonts w:ascii="Arial Narrow" w:hAnsi="Arial Narrow" w:cs="Georgia"/>
                <w:sz w:val="24"/>
                <w:szCs w:val="24"/>
                <w:lang w:eastAsia="en-US"/>
              </w:rPr>
            </w:pPr>
            <w:r w:rsidRPr="00D2264B">
              <w:rPr>
                <w:rFonts w:ascii="Arial Narrow" w:hAnsi="Arial Narrow" w:cs="Georgia"/>
                <w:sz w:val="24"/>
                <w:szCs w:val="24"/>
              </w:rPr>
              <w:t>Como escribir una carta personal.</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Listavistosa-nfasis11"/>
              <w:numPr>
                <w:ilvl w:val="0"/>
                <w:numId w:val="10"/>
              </w:numPr>
              <w:jc w:val="both"/>
              <w:rPr>
                <w:rFonts w:ascii="Arial Narrow" w:hAnsi="Arial Narrow" w:cs="Georgia"/>
                <w:sz w:val="24"/>
                <w:szCs w:val="24"/>
                <w:lang w:eastAsia="en-US"/>
              </w:rPr>
            </w:pPr>
            <w:r w:rsidRPr="00D2264B">
              <w:rPr>
                <w:rFonts w:ascii="Arial Narrow" w:hAnsi="Arial Narrow"/>
                <w:sz w:val="24"/>
                <w:szCs w:val="24"/>
              </w:rPr>
              <w:t>Ampliación de los usos de los pasados.</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Calibri"/>
                <w:sz w:val="24"/>
                <w:szCs w:val="24"/>
              </w:rPr>
              <w:t>El vocabulario del baile.</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 xml:space="preserve">El </w:t>
            </w:r>
            <w:r w:rsidRPr="00D2264B">
              <w:rPr>
                <w:rFonts w:ascii="Arial Narrow" w:hAnsi="Arial Narrow" w:cs="Georgia"/>
                <w:i/>
                <w:sz w:val="24"/>
                <w:szCs w:val="24"/>
              </w:rPr>
              <w:t>spanglish</w:t>
            </w:r>
            <w:r w:rsidRPr="00D2264B">
              <w:rPr>
                <w:rFonts w:ascii="Arial Narrow" w:hAnsi="Arial Narrow" w:cs="Georgia"/>
                <w:sz w:val="24"/>
                <w:szCs w:val="24"/>
              </w:rPr>
              <w:t>.</w:t>
            </w:r>
          </w:p>
        </w:tc>
      </w:tr>
    </w:tbl>
    <w:p w:rsidR="00D2264B" w:rsidRPr="00D2264B" w:rsidRDefault="00D2264B" w:rsidP="00D2264B">
      <w:pPr>
        <w:jc w:val="both"/>
        <w:rPr>
          <w:rFonts w:ascii="Arial Narrow" w:hAnsi="Arial Narrow" w:cs="Georgia"/>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2</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El futuro que viene</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describir objetos.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expresar probabilidad.</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expresar sentimientos y emociones.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escribir correos electrónicos.</w:t>
            </w:r>
          </w:p>
          <w:p w:rsidR="00D2264B" w:rsidRPr="00D2264B" w:rsidRDefault="00D2264B">
            <w:pPr>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Futuro imperfecto y perfecto.</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Subjuntivo con verbos de sentimiento.</w:t>
            </w:r>
          </w:p>
          <w:p w:rsidR="00D2264B" w:rsidRPr="00D2264B" w:rsidRDefault="00D2264B" w:rsidP="00D2264B">
            <w:pPr>
              <w:pStyle w:val="Sangra2detindependiente"/>
              <w:numPr>
                <w:ilvl w:val="0"/>
                <w:numId w:val="10"/>
              </w:numPr>
              <w:tabs>
                <w:tab w:val="left" w:pos="284"/>
              </w:tabs>
              <w:rPr>
                <w:rFonts w:ascii="Arial Narrow" w:hAnsi="Arial Narrow" w:cs="Georgia"/>
                <w:sz w:val="24"/>
                <w:szCs w:val="24"/>
                <w:lang w:eastAsia="en-US"/>
              </w:rPr>
            </w:pPr>
            <w:r w:rsidRPr="00D2264B">
              <w:rPr>
                <w:rFonts w:ascii="Arial Narrow" w:hAnsi="Arial Narrow" w:cs="Georgia"/>
                <w:sz w:val="24"/>
                <w:szCs w:val="24"/>
              </w:rPr>
              <w:t>El pretérito imperfecto de subjuntivo.</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nueva tecnología.</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hogar.</w:t>
            </w:r>
          </w:p>
          <w:p w:rsidR="00D2264B" w:rsidRPr="00D2264B" w:rsidRDefault="00D2264B">
            <w:pPr>
              <w:tabs>
                <w:tab w:val="left" w:pos="284"/>
              </w:tabs>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hideMark/>
          </w:tcPr>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El lenguaje de los móviles</w:t>
            </w:r>
          </w:p>
        </w:tc>
      </w:tr>
    </w:tbl>
    <w:p w:rsidR="00D2264B" w:rsidRPr="00D2264B" w:rsidRDefault="00D2264B" w:rsidP="00D2264B">
      <w:pPr>
        <w:jc w:val="both"/>
        <w:rPr>
          <w:rFonts w:ascii="Arial Narrow" w:hAnsi="Arial Narrow" w:cs="Georgia"/>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3</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 w:val="0"/>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Comida y Salud</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la alimentación cotidiana.</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redactar recetas de cocina.</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la salud y las enfermedades.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redactar un anuncio.</w:t>
            </w:r>
          </w:p>
          <w:p w:rsidR="00D2264B" w:rsidRPr="00D2264B" w:rsidRDefault="00D2264B">
            <w:pPr>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Las oraciones temporales.</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Las oraciones condicionales.</w:t>
            </w:r>
          </w:p>
          <w:p w:rsidR="00D2264B" w:rsidRPr="00D2264B" w:rsidRDefault="00D2264B">
            <w:pPr>
              <w:pStyle w:val="Listavistosa-nfasis11"/>
              <w:ind w:left="0"/>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Listecouleur-Accent11"/>
              <w:tabs>
                <w:tab w:val="left" w:pos="284"/>
              </w:tabs>
              <w:jc w:val="both"/>
              <w:rPr>
                <w:rFonts w:ascii="Arial Narrow" w:hAnsi="Arial Narrow" w:cs="Georgia"/>
                <w:sz w:val="24"/>
                <w:szCs w:val="24"/>
                <w:lang w:eastAsia="en-US"/>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cocina.</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comida</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Léxico de la salud.</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Listecouleur-Accent11"/>
              <w:tabs>
                <w:tab w:val="left" w:pos="284"/>
              </w:tabs>
              <w:ind w:left="0"/>
              <w:jc w:val="both"/>
              <w:rPr>
                <w:rFonts w:ascii="Arial Narrow" w:hAnsi="Arial Narrow" w:cs="Georgia"/>
                <w:sz w:val="24"/>
                <w:szCs w:val="24"/>
                <w:lang w:eastAsia="en-US"/>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 xml:space="preserve">Expresiones relacionadas con las partes del cuerpo. </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La importancia del aceite de oliva en la cultura mediterránea.</w:t>
            </w:r>
          </w:p>
          <w:p w:rsidR="00D2264B" w:rsidRPr="00D2264B" w:rsidRDefault="00D2264B">
            <w:pPr>
              <w:tabs>
                <w:tab w:val="left" w:pos="284"/>
              </w:tabs>
              <w:ind w:left="720"/>
              <w:jc w:val="both"/>
              <w:rPr>
                <w:rFonts w:ascii="Arial Narrow" w:hAnsi="Arial Narrow" w:cs="Georgia"/>
                <w:sz w:val="24"/>
                <w:szCs w:val="24"/>
                <w:lang w:eastAsia="en-US"/>
              </w:rPr>
            </w:pP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4</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Socialización</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la convivencia y los amigos.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los sentimientos amorosos.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del fenómeno de la inmigración.</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escribir un artículo de revista.</w:t>
            </w:r>
          </w:p>
          <w:p w:rsidR="00D2264B" w:rsidRPr="00D2264B" w:rsidRDefault="00D2264B">
            <w:pPr>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 formación de palabras en español: la sustantivación.</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Las oraciones de relativo con preposición.</w:t>
            </w:r>
          </w:p>
          <w:p w:rsidR="00D2264B" w:rsidRPr="00D2264B" w:rsidRDefault="00D2264B" w:rsidP="00D2264B">
            <w:pPr>
              <w:pStyle w:val="Sangra2detindependiente"/>
              <w:numPr>
                <w:ilvl w:val="0"/>
                <w:numId w:val="10"/>
              </w:numPr>
              <w:tabs>
                <w:tab w:val="left" w:pos="284"/>
              </w:tabs>
              <w:rPr>
                <w:rFonts w:ascii="Arial Narrow" w:hAnsi="Arial Narrow" w:cs="Georgia"/>
                <w:sz w:val="24"/>
                <w:szCs w:val="24"/>
                <w:lang w:eastAsia="en-US"/>
              </w:rPr>
            </w:pPr>
            <w:r w:rsidRPr="00D2264B">
              <w:rPr>
                <w:rFonts w:ascii="Arial Narrow" w:hAnsi="Arial Narrow" w:cs="Georgia"/>
                <w:sz w:val="24"/>
                <w:szCs w:val="24"/>
              </w:rPr>
              <w:t xml:space="preserve">El artículo neutro </w:t>
            </w:r>
            <w:r w:rsidRPr="00D2264B">
              <w:rPr>
                <w:rFonts w:ascii="Arial Narrow" w:hAnsi="Arial Narrow" w:cs="Georgia"/>
                <w:i/>
                <w:sz w:val="24"/>
                <w:szCs w:val="24"/>
              </w:rPr>
              <w:t>lo</w:t>
            </w:r>
            <w:r w:rsidRPr="00D2264B">
              <w:rPr>
                <w:rFonts w:ascii="Arial Narrow" w:hAnsi="Arial Narrow" w:cs="Georgia"/>
                <w:sz w:val="24"/>
                <w:szCs w:val="24"/>
              </w:rPr>
              <w:t>.</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comida.</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cocina.</w:t>
            </w:r>
          </w:p>
          <w:p w:rsidR="00D2264B" w:rsidRPr="00D2264B" w:rsidRDefault="00D2264B">
            <w:pPr>
              <w:tabs>
                <w:tab w:val="left" w:pos="284"/>
              </w:tabs>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La opinión de la inmigración en nuestro país.</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Octavio Paz, un poeta latinoamericano.</w:t>
            </w:r>
          </w:p>
          <w:p w:rsidR="00D2264B" w:rsidRPr="00D2264B" w:rsidRDefault="00D2264B">
            <w:pPr>
              <w:tabs>
                <w:tab w:val="left" w:pos="284"/>
              </w:tabs>
              <w:ind w:left="720"/>
              <w:jc w:val="both"/>
              <w:rPr>
                <w:rFonts w:ascii="Arial Narrow" w:hAnsi="Arial Narrow" w:cs="Georgia"/>
                <w:sz w:val="24"/>
                <w:szCs w:val="24"/>
                <w:lang w:eastAsia="en-US"/>
              </w:rPr>
            </w:pP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5</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Consumo</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jc w:val="both"/>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los diferentes tipos de publicidad</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escribir una carta de reclamación.</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El estilo indirecto para reclamar.</w:t>
            </w:r>
          </w:p>
          <w:p w:rsidR="00D2264B" w:rsidRPr="00D2264B" w:rsidRDefault="00D2264B" w:rsidP="00D2264B">
            <w:pPr>
              <w:pStyle w:val="Sangra2detindependiente"/>
              <w:numPr>
                <w:ilvl w:val="0"/>
                <w:numId w:val="12"/>
              </w:numPr>
              <w:tabs>
                <w:tab w:val="left" w:pos="284"/>
              </w:tabs>
              <w:rPr>
                <w:rFonts w:ascii="Arial Narrow" w:hAnsi="Arial Narrow" w:cs="Georgia"/>
                <w:sz w:val="24"/>
                <w:szCs w:val="24"/>
                <w:lang w:eastAsia="en-US"/>
              </w:rPr>
            </w:pPr>
            <w:r w:rsidRPr="00D2264B">
              <w:rPr>
                <w:rFonts w:ascii="Arial Narrow" w:hAnsi="Arial Narrow" w:cs="Georgia"/>
                <w:sz w:val="24"/>
                <w:szCs w:val="24"/>
              </w:rPr>
              <w:t>La formación de palabras en español: la adjetivación.</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economía.</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las ONG.</w:t>
            </w:r>
          </w:p>
          <w:p w:rsidR="00D2264B" w:rsidRPr="00D2264B" w:rsidRDefault="00D2264B">
            <w:pPr>
              <w:tabs>
                <w:tab w:val="left" w:pos="284"/>
              </w:tabs>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numPr>
                <w:ilvl w:val="0"/>
                <w:numId w:val="11"/>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El nacimiento del comercio justo.</w:t>
            </w:r>
          </w:p>
          <w:p w:rsidR="00D2264B" w:rsidRPr="00D2264B" w:rsidRDefault="00D2264B" w:rsidP="00D2264B">
            <w:pPr>
              <w:pStyle w:val="Listecouleur-Accent11"/>
              <w:numPr>
                <w:ilvl w:val="0"/>
                <w:numId w:val="13"/>
              </w:numPr>
              <w:tabs>
                <w:tab w:val="left" w:pos="284"/>
              </w:tabs>
              <w:ind w:left="739" w:hanging="283"/>
              <w:jc w:val="both"/>
              <w:rPr>
                <w:rFonts w:ascii="Arial Narrow" w:hAnsi="Arial Narrow" w:cs="Georgia"/>
                <w:sz w:val="24"/>
                <w:szCs w:val="24"/>
                <w:lang w:eastAsia="en-US"/>
              </w:rPr>
            </w:pPr>
            <w:r w:rsidRPr="00D2264B">
              <w:rPr>
                <w:rFonts w:ascii="Arial Narrow" w:hAnsi="Arial Narrow" w:cs="Georgia"/>
                <w:sz w:val="24"/>
                <w:szCs w:val="24"/>
              </w:rPr>
              <w:t>La historia del café.</w:t>
            </w: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6</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 xml:space="preserve">Medios de comunicación </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pStyle w:val="Sangra2detindependiente"/>
              <w:tabs>
                <w:tab w:val="left" w:pos="284"/>
              </w:tabs>
              <w:ind w:left="720"/>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la influencia de la tele en la sociedad.</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expresar la opinión.</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 expresión de la finalidad con diferentes nexos finales.</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Las oraciones causales.</w:t>
            </w:r>
          </w:p>
          <w:p w:rsidR="00D2264B" w:rsidRPr="00D2264B" w:rsidRDefault="00D2264B" w:rsidP="00D2264B">
            <w:pPr>
              <w:pStyle w:val="Listavistosa-nfasis11"/>
              <w:numPr>
                <w:ilvl w:val="0"/>
                <w:numId w:val="10"/>
              </w:numPr>
              <w:jc w:val="both"/>
              <w:rPr>
                <w:rFonts w:ascii="Arial Narrow" w:hAnsi="Arial Narrow" w:cs="Georgia"/>
                <w:sz w:val="24"/>
                <w:szCs w:val="24"/>
              </w:rPr>
            </w:pPr>
            <w:r w:rsidRPr="00D2264B">
              <w:rPr>
                <w:rFonts w:ascii="Arial Narrow" w:hAnsi="Arial Narrow" w:cs="Georgia"/>
                <w:sz w:val="24"/>
                <w:szCs w:val="24"/>
              </w:rPr>
              <w:t>Otros conectores discursivos.</w:t>
            </w:r>
          </w:p>
          <w:p w:rsidR="00D2264B" w:rsidRPr="00D2264B" w:rsidRDefault="00D2264B">
            <w:pPr>
              <w:pStyle w:val="Listavistosa-nfasis11"/>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la televisión.</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periódico.</w:t>
            </w: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 los blogs.</w:t>
            </w:r>
          </w:p>
          <w:p w:rsidR="00D2264B" w:rsidRPr="00D2264B" w:rsidRDefault="00D2264B">
            <w:pPr>
              <w:tabs>
                <w:tab w:val="left" w:pos="284"/>
              </w:tabs>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rsidP="00D2264B">
            <w:pPr>
              <w:pStyle w:val="Listecouleur-Accent11"/>
              <w:numPr>
                <w:ilvl w:val="0"/>
                <w:numId w:val="13"/>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El mundo de los culebrones en España.</w:t>
            </w:r>
          </w:p>
          <w:p w:rsidR="00D2264B" w:rsidRPr="00D2264B" w:rsidRDefault="00D2264B" w:rsidP="00D2264B">
            <w:pPr>
              <w:numPr>
                <w:ilvl w:val="0"/>
                <w:numId w:val="11"/>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La prensa escrita es nuestro país.</w:t>
            </w:r>
          </w:p>
          <w:p w:rsidR="00D2264B" w:rsidRPr="00D2264B" w:rsidRDefault="00D2264B" w:rsidP="00D2264B">
            <w:pPr>
              <w:numPr>
                <w:ilvl w:val="0"/>
                <w:numId w:val="11"/>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La importancia en España de la vida en el exterior.</w:t>
            </w:r>
          </w:p>
          <w:p w:rsidR="00D2264B" w:rsidRPr="00D2264B" w:rsidRDefault="00D2264B">
            <w:pPr>
              <w:tabs>
                <w:tab w:val="left" w:pos="284"/>
              </w:tabs>
              <w:ind w:left="720"/>
              <w:jc w:val="both"/>
              <w:rPr>
                <w:rFonts w:ascii="Arial Narrow" w:hAnsi="Arial Narrow" w:cs="Georgia"/>
                <w:sz w:val="24"/>
                <w:szCs w:val="24"/>
                <w:lang w:eastAsia="en-US"/>
              </w:rPr>
            </w:pP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7</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Ocio</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 w:val="0"/>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Elaborar una crítica literaria.</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Escuchar y hablar sobre actividades de tiempo libre.</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escribir un carta al director del periódico.</w:t>
            </w:r>
          </w:p>
          <w:p w:rsidR="00D2264B" w:rsidRPr="00D2264B" w:rsidRDefault="00D2264B">
            <w:pPr>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Listavistosa-nfasis11"/>
              <w:numPr>
                <w:ilvl w:val="0"/>
                <w:numId w:val="10"/>
              </w:numPr>
              <w:jc w:val="both"/>
              <w:rPr>
                <w:rFonts w:ascii="Arial Narrow" w:hAnsi="Arial Narrow" w:cs="Georgia"/>
                <w:sz w:val="24"/>
                <w:szCs w:val="24"/>
              </w:rPr>
            </w:pPr>
            <w:r w:rsidRPr="00D2264B">
              <w:rPr>
                <w:rFonts w:ascii="Arial Narrow" w:hAnsi="Arial Narrow" w:cs="Georgia"/>
                <w:bCs/>
                <w:sz w:val="24"/>
                <w:szCs w:val="24"/>
              </w:rPr>
              <w:t>Indicativo o subjuntivo con verbos de opinión o percepción física o intelectual.</w:t>
            </w:r>
          </w:p>
          <w:p w:rsidR="00D2264B" w:rsidRPr="00D2264B" w:rsidRDefault="00D2264B">
            <w:pPr>
              <w:pStyle w:val="Listavistosa-nfasis11"/>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cine.</w:t>
            </w: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Léxico del tiempo libre.</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El cine español.</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La ciudad de Barcelona y Gaudí.</w:t>
            </w:r>
          </w:p>
          <w:p w:rsidR="00D2264B" w:rsidRPr="00D2264B" w:rsidRDefault="00D2264B">
            <w:pPr>
              <w:tabs>
                <w:tab w:val="left" w:pos="284"/>
              </w:tabs>
              <w:ind w:left="720"/>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8</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
                <w:i/>
                <w:sz w:val="24"/>
                <w:szCs w:val="24"/>
              </w:rPr>
            </w:pPr>
            <w:r w:rsidRPr="00D2264B">
              <w:rPr>
                <w:rFonts w:ascii="Arial Narrow" w:hAnsi="Arial Narrow" w:cs="Georgia"/>
                <w:b/>
                <w:bCs/>
                <w:i/>
                <w:sz w:val="24"/>
                <w:szCs w:val="24"/>
              </w:rPr>
              <w:t>Viajes</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jc w:val="both"/>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las vacaciones ideales.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contar una historia o anécdota.</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Valores de los tiempos del subjuntivo.</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bCs/>
                <w:i/>
                <w:sz w:val="24"/>
                <w:szCs w:val="24"/>
              </w:rPr>
              <w:t>Ser y estar + participio</w:t>
            </w:r>
            <w:r w:rsidRPr="00D2264B">
              <w:rPr>
                <w:rFonts w:ascii="Arial Narrow" w:hAnsi="Arial Narrow" w:cs="Georgia"/>
                <w:bCs/>
                <w:sz w:val="24"/>
                <w:szCs w:val="24"/>
              </w:rPr>
              <w:t>.</w:t>
            </w:r>
          </w:p>
          <w:p w:rsidR="00D2264B" w:rsidRPr="00D2264B" w:rsidRDefault="00D2264B" w:rsidP="00D2264B">
            <w:pPr>
              <w:pStyle w:val="Sangra2detindependiente"/>
              <w:numPr>
                <w:ilvl w:val="0"/>
                <w:numId w:val="10"/>
              </w:numPr>
              <w:tabs>
                <w:tab w:val="left" w:pos="284"/>
              </w:tabs>
              <w:rPr>
                <w:rFonts w:ascii="Arial Narrow" w:hAnsi="Arial Narrow" w:cs="Georgia"/>
                <w:bCs/>
                <w:sz w:val="24"/>
                <w:szCs w:val="24"/>
              </w:rPr>
            </w:pPr>
            <w:r w:rsidRPr="00D2264B">
              <w:rPr>
                <w:rFonts w:ascii="Arial Narrow" w:hAnsi="Arial Narrow" w:cs="Georgia"/>
                <w:bCs/>
                <w:sz w:val="24"/>
                <w:szCs w:val="24"/>
              </w:rPr>
              <w:t xml:space="preserve">La formación de palabras en español: sufijos y prefijos </w:t>
            </w:r>
            <w:proofErr w:type="spellStart"/>
            <w:r w:rsidRPr="00D2264B">
              <w:rPr>
                <w:rFonts w:ascii="Arial Narrow" w:hAnsi="Arial Narrow" w:cs="Georgia"/>
                <w:bCs/>
                <w:sz w:val="24"/>
                <w:szCs w:val="24"/>
              </w:rPr>
              <w:t>verbalizadores</w:t>
            </w:r>
            <w:proofErr w:type="spellEnd"/>
            <w:r w:rsidRPr="00D2264B">
              <w:rPr>
                <w:rFonts w:ascii="Arial Narrow" w:hAnsi="Arial Narrow" w:cs="Georgia"/>
                <w:bCs/>
                <w:sz w:val="24"/>
                <w:szCs w:val="24"/>
              </w:rPr>
              <w:t>.</w:t>
            </w:r>
          </w:p>
          <w:p w:rsidR="00D2264B" w:rsidRPr="00D2264B" w:rsidRDefault="00D2264B">
            <w:pPr>
              <w:pStyle w:val="Listavistosa-nfasis11"/>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Léxico de las embarcaciones.</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La cultura latinoamericana.</w:t>
            </w: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9</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Trabajo</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jc w:val="both"/>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del nuestra experiencia en el mundo laboral.</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Dar nuestra opinión sobre el funcionamiento de los servicios públicos.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Escribir un currículum.</w:t>
            </w:r>
          </w:p>
          <w:p w:rsidR="00D2264B" w:rsidRPr="00D2264B" w:rsidRDefault="00D2264B">
            <w:pPr>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 xml:space="preserve">La expresión de la amenaza con </w:t>
            </w:r>
            <w:r w:rsidRPr="00D2264B">
              <w:rPr>
                <w:rFonts w:ascii="Arial Narrow" w:hAnsi="Arial Narrow" w:cs="Georgia"/>
                <w:i/>
                <w:sz w:val="24"/>
                <w:szCs w:val="24"/>
              </w:rPr>
              <w:t>como + subjuntivo</w:t>
            </w:r>
            <w:r w:rsidRPr="00D2264B">
              <w:rPr>
                <w:rFonts w:ascii="Arial Narrow" w:hAnsi="Arial Narrow" w:cs="Georgia"/>
                <w:sz w:val="24"/>
                <w:szCs w:val="24"/>
              </w:rPr>
              <w:t>.</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bCs/>
                <w:sz w:val="24"/>
                <w:szCs w:val="24"/>
              </w:rPr>
              <w:t xml:space="preserve">El género de los seres animados: </w:t>
            </w:r>
            <w:r w:rsidRPr="00D2264B">
              <w:rPr>
                <w:rFonts w:ascii="Arial Narrow" w:hAnsi="Arial Narrow" w:cs="Georgia"/>
                <w:bCs/>
                <w:i/>
                <w:sz w:val="24"/>
                <w:szCs w:val="24"/>
              </w:rPr>
              <w:t>el guía/ la guía</w:t>
            </w:r>
            <w:r w:rsidRPr="00D2264B">
              <w:rPr>
                <w:rFonts w:ascii="Arial Narrow" w:hAnsi="Arial Narrow" w:cs="Georgia"/>
                <w:bCs/>
                <w:sz w:val="24"/>
                <w:szCs w:val="24"/>
              </w:rPr>
              <w:t>.</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bCs/>
                <w:sz w:val="24"/>
                <w:szCs w:val="24"/>
              </w:rPr>
              <w:t>Las oraciones condicionales II.</w:t>
            </w:r>
          </w:p>
          <w:p w:rsidR="00D2264B" w:rsidRPr="00D2264B" w:rsidRDefault="00D2264B">
            <w:pPr>
              <w:pStyle w:val="Listavistosa-nfasis11"/>
              <w:ind w:left="0"/>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trabajo.</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El léxico de la administración.</w:t>
            </w:r>
          </w:p>
          <w:p w:rsidR="00D2264B" w:rsidRPr="00D2264B" w:rsidRDefault="00D2264B">
            <w:pPr>
              <w:tabs>
                <w:tab w:val="left" w:pos="284"/>
              </w:tabs>
              <w:ind w:left="720"/>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Festivales de cine relevantes.</w:t>
            </w:r>
          </w:p>
        </w:tc>
      </w:tr>
    </w:tbl>
    <w:p w:rsidR="00D2264B" w:rsidRPr="00D2264B" w:rsidRDefault="00D2264B" w:rsidP="00D2264B">
      <w:pPr>
        <w:spacing w:line="240" w:lineRule="auto"/>
        <w:jc w:val="both"/>
        <w:rPr>
          <w:rFonts w:ascii="Arial Narrow" w:hAnsi="Arial Narrow" w:cs="Georgia"/>
          <w:b/>
          <w:bCs/>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 xml:space="preserve">UNIDAD 10 </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Crimen y castigo</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jc w:val="both"/>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 delitos y penas.</w:t>
            </w:r>
          </w:p>
          <w:p w:rsidR="00D2264B" w:rsidRPr="00D2264B" w:rsidRDefault="00D2264B" w:rsidP="00D2264B">
            <w:pPr>
              <w:numPr>
                <w:ilvl w:val="0"/>
                <w:numId w:val="8"/>
              </w:numPr>
              <w:jc w:val="both"/>
              <w:rPr>
                <w:rFonts w:ascii="Arial Narrow" w:hAnsi="Arial Narrow" w:cs="Georgia"/>
                <w:sz w:val="24"/>
                <w:szCs w:val="24"/>
                <w:lang w:eastAsia="en-US"/>
              </w:rPr>
            </w:pPr>
            <w:r w:rsidRPr="00D2264B">
              <w:rPr>
                <w:rFonts w:ascii="Arial Narrow" w:hAnsi="Arial Narrow" w:cs="Georgia"/>
                <w:sz w:val="24"/>
                <w:szCs w:val="24"/>
              </w:rPr>
              <w:t>Como redactar un informe.</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 xml:space="preserve">Indicativo y subjuntivo con </w:t>
            </w:r>
            <w:r w:rsidRPr="00D2264B">
              <w:rPr>
                <w:rFonts w:ascii="Arial Narrow" w:hAnsi="Arial Narrow" w:cs="Georgia"/>
                <w:i/>
                <w:sz w:val="24"/>
                <w:szCs w:val="24"/>
              </w:rPr>
              <w:t>siempre que y mientras que</w:t>
            </w:r>
            <w:r w:rsidRPr="00D2264B">
              <w:rPr>
                <w:rFonts w:ascii="Arial Narrow" w:hAnsi="Arial Narrow" w:cs="Georgia"/>
                <w:sz w:val="24"/>
                <w:szCs w:val="24"/>
              </w:rPr>
              <w:t>.</w:t>
            </w:r>
          </w:p>
          <w:p w:rsidR="00D2264B" w:rsidRPr="00D2264B" w:rsidRDefault="00D2264B" w:rsidP="00D2264B">
            <w:pPr>
              <w:pStyle w:val="Sangra2detindependiente"/>
              <w:numPr>
                <w:ilvl w:val="0"/>
                <w:numId w:val="10"/>
              </w:numPr>
              <w:tabs>
                <w:tab w:val="left" w:pos="284"/>
              </w:tabs>
              <w:rPr>
                <w:rFonts w:ascii="Arial Narrow" w:hAnsi="Arial Narrow" w:cs="Georgia"/>
                <w:bCs/>
                <w:sz w:val="24"/>
                <w:szCs w:val="24"/>
              </w:rPr>
            </w:pPr>
            <w:r w:rsidRPr="00D2264B">
              <w:rPr>
                <w:rFonts w:ascii="Arial Narrow" w:hAnsi="Arial Narrow" w:cs="Georgia"/>
                <w:bCs/>
                <w:sz w:val="24"/>
                <w:szCs w:val="24"/>
              </w:rPr>
              <w:t>Oraciones de relativo con indicativo o subjuntivo.</w:t>
            </w:r>
          </w:p>
          <w:p w:rsidR="00D2264B" w:rsidRPr="00D2264B" w:rsidRDefault="00D2264B" w:rsidP="00D2264B">
            <w:pPr>
              <w:pStyle w:val="Sangra2detindependiente"/>
              <w:numPr>
                <w:ilvl w:val="0"/>
                <w:numId w:val="10"/>
              </w:numPr>
              <w:tabs>
                <w:tab w:val="left" w:pos="284"/>
              </w:tabs>
              <w:rPr>
                <w:rFonts w:ascii="Arial Narrow" w:hAnsi="Arial Narrow" w:cs="Georgia"/>
                <w:bCs/>
                <w:sz w:val="24"/>
                <w:szCs w:val="24"/>
              </w:rPr>
            </w:pPr>
            <w:r w:rsidRPr="00D2264B">
              <w:rPr>
                <w:rFonts w:ascii="Arial Narrow" w:hAnsi="Arial Narrow" w:cs="Georgia"/>
                <w:bCs/>
                <w:sz w:val="24"/>
                <w:szCs w:val="24"/>
              </w:rPr>
              <w:t xml:space="preserve">La expresión de la involuntariedad: </w:t>
            </w:r>
            <w:r w:rsidRPr="00D2264B">
              <w:rPr>
                <w:rFonts w:ascii="Arial Narrow" w:hAnsi="Arial Narrow" w:cs="Georgia"/>
                <w:bCs/>
                <w:i/>
                <w:sz w:val="24"/>
                <w:szCs w:val="24"/>
              </w:rPr>
              <w:t>Se me ha roto</w:t>
            </w:r>
            <w:r w:rsidRPr="00D2264B">
              <w:rPr>
                <w:rFonts w:ascii="Arial Narrow" w:hAnsi="Arial Narrow" w:cs="Georgia"/>
                <w:bCs/>
                <w:sz w:val="24"/>
                <w:szCs w:val="24"/>
              </w:rPr>
              <w:t>.</w:t>
            </w:r>
          </w:p>
          <w:p w:rsidR="00D2264B" w:rsidRPr="00D2264B" w:rsidRDefault="00D2264B">
            <w:pPr>
              <w:pStyle w:val="Listavistosa-nfasis11"/>
              <w:ind w:left="0"/>
              <w:jc w:val="both"/>
              <w:rPr>
                <w:rFonts w:ascii="Arial Narrow" w:hAnsi="Arial Narrow" w:cs="Georgia"/>
                <w:sz w:val="24"/>
                <w:szCs w:val="24"/>
                <w:lang w:eastAsia="en-US"/>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judicial.</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coche.</w:t>
            </w:r>
          </w:p>
          <w:p w:rsidR="00D2264B" w:rsidRPr="00D2264B" w:rsidRDefault="00D2264B">
            <w:pPr>
              <w:tabs>
                <w:tab w:val="left" w:pos="284"/>
              </w:tabs>
              <w:jc w:val="both"/>
              <w:rPr>
                <w:rFonts w:ascii="Arial Narrow" w:hAnsi="Arial Narrow" w:cs="Georgia"/>
                <w:sz w:val="24"/>
                <w:szCs w:val="24"/>
                <w:lang w:eastAsia="en-US"/>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La opinión de los españoles a cerca del sistema judicial en España.</w:t>
            </w:r>
          </w:p>
          <w:p w:rsidR="00D2264B" w:rsidRPr="00D2264B" w:rsidRDefault="00D2264B" w:rsidP="00D2264B">
            <w:pPr>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Los mayas.</w:t>
            </w:r>
          </w:p>
          <w:p w:rsidR="00D2264B" w:rsidRPr="00D2264B" w:rsidRDefault="00D2264B">
            <w:pPr>
              <w:tabs>
                <w:tab w:val="left" w:pos="284"/>
              </w:tabs>
              <w:jc w:val="both"/>
              <w:rPr>
                <w:rFonts w:ascii="Arial Narrow" w:hAnsi="Arial Narrow" w:cs="Georgia"/>
                <w:sz w:val="24"/>
                <w:szCs w:val="24"/>
                <w:lang w:eastAsia="en-US"/>
              </w:rPr>
            </w:pPr>
          </w:p>
        </w:tc>
      </w:tr>
    </w:tbl>
    <w:p w:rsidR="00D2264B" w:rsidRPr="00D2264B" w:rsidRDefault="00D2264B" w:rsidP="00D2264B">
      <w:pPr>
        <w:spacing w:line="240" w:lineRule="auto"/>
        <w:jc w:val="both"/>
        <w:rPr>
          <w:rFonts w:ascii="Arial Narrow" w:hAnsi="Arial Narrow" w:cs="Georgia"/>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11</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Naturaleza</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del tiempo atmosférico.</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sobre los desastres naturales.</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Escribir una carta formal.</w:t>
            </w:r>
          </w:p>
          <w:p w:rsidR="00D2264B" w:rsidRPr="00D2264B" w:rsidRDefault="00D2264B">
            <w:pPr>
              <w:pStyle w:val="Sangra2detindependiente"/>
              <w:tabs>
                <w:tab w:val="left" w:pos="284"/>
              </w:tabs>
              <w:ind w:left="720"/>
              <w:rPr>
                <w:rFonts w:ascii="Arial Narrow" w:hAnsi="Arial Narrow" w:cs="Georgia"/>
                <w:sz w:val="24"/>
                <w:szCs w:val="24"/>
              </w:rPr>
            </w:pPr>
          </w:p>
        </w:tc>
      </w:tr>
      <w:tr w:rsidR="00D2264B" w:rsidRPr="00D2264B" w:rsidTr="00D22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Oraciones concesivas.</w:t>
            </w: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Formación de palabras: sufijación apreciativa y diminutivos.</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Léxico del tiempo.</w:t>
            </w: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Léxico de las catástrofes naturales.</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rsidP="00D2264B">
            <w:pPr>
              <w:numPr>
                <w:ilvl w:val="0"/>
                <w:numId w:val="11"/>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Expresiones relacionadas con los animales.</w:t>
            </w:r>
          </w:p>
          <w:p w:rsidR="00D2264B" w:rsidRPr="00D2264B" w:rsidRDefault="00D2264B" w:rsidP="00D2264B">
            <w:pPr>
              <w:numPr>
                <w:ilvl w:val="0"/>
                <w:numId w:val="11"/>
              </w:numPr>
              <w:tabs>
                <w:tab w:val="left" w:pos="284"/>
              </w:tabs>
              <w:ind w:left="739" w:hanging="283"/>
              <w:jc w:val="both"/>
              <w:rPr>
                <w:rFonts w:ascii="Arial Narrow" w:hAnsi="Arial Narrow" w:cs="Georgia"/>
                <w:sz w:val="24"/>
                <w:szCs w:val="24"/>
              </w:rPr>
            </w:pPr>
            <w:r w:rsidRPr="00D2264B">
              <w:rPr>
                <w:rFonts w:ascii="Arial Narrow" w:hAnsi="Arial Narrow" w:cs="Georgia"/>
                <w:sz w:val="24"/>
                <w:szCs w:val="24"/>
              </w:rPr>
              <w:t>Francisco de Goya y la importancia de su obra para los españoles.</w:t>
            </w:r>
          </w:p>
          <w:p w:rsidR="00D2264B" w:rsidRPr="00D2264B" w:rsidRDefault="00D2264B">
            <w:pPr>
              <w:tabs>
                <w:tab w:val="left" w:pos="284"/>
              </w:tabs>
              <w:ind w:left="720"/>
              <w:jc w:val="both"/>
              <w:rPr>
                <w:rFonts w:ascii="Arial Narrow" w:hAnsi="Arial Narrow" w:cs="Georgia"/>
                <w:sz w:val="24"/>
                <w:szCs w:val="24"/>
                <w:lang w:eastAsia="en-US"/>
              </w:rPr>
            </w:pPr>
          </w:p>
        </w:tc>
      </w:tr>
    </w:tbl>
    <w:p w:rsidR="00D2264B" w:rsidRPr="00D2264B" w:rsidRDefault="00D2264B" w:rsidP="00D2264B">
      <w:pPr>
        <w:spacing w:line="240" w:lineRule="auto"/>
        <w:jc w:val="both"/>
        <w:rPr>
          <w:rFonts w:ascii="Arial Narrow" w:hAnsi="Arial Narrow" w:cs="Georgia"/>
          <w:sz w:val="24"/>
          <w:szCs w:val="24"/>
        </w:rPr>
      </w:pPr>
    </w:p>
    <w:tbl>
      <w:tblPr>
        <w:tblStyle w:val="Cuadrculaclara-nfasis1"/>
        <w:tblW w:w="5000" w:type="pct"/>
        <w:tblInd w:w="0" w:type="dxa"/>
        <w:tblLook w:val="00A0" w:firstRow="1" w:lastRow="0" w:firstColumn="1" w:lastColumn="0" w:noHBand="0" w:noVBand="0"/>
      </w:tblPr>
      <w:tblGrid>
        <w:gridCol w:w="2367"/>
        <w:gridCol w:w="6353"/>
      </w:tblGrid>
      <w:tr w:rsidR="00D2264B" w:rsidRPr="00D2264B" w:rsidTr="00D2264B">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UNIDAD 12</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66"/>
                <w:tab w:val="left" w:pos="1634"/>
              </w:tabs>
              <w:ind w:left="0"/>
              <w:jc w:val="center"/>
              <w:rPr>
                <w:rFonts w:ascii="Arial Narrow" w:hAnsi="Arial Narrow" w:cs="Georgia"/>
                <w:bCs w:val="0"/>
                <w:sz w:val="24"/>
                <w:szCs w:val="24"/>
              </w:rPr>
            </w:pPr>
          </w:p>
          <w:p w:rsidR="00D2264B" w:rsidRPr="00D2264B" w:rsidRDefault="00D2264B">
            <w:pPr>
              <w:pStyle w:val="Sangra2detindependiente"/>
              <w:tabs>
                <w:tab w:val="left" w:pos="266"/>
                <w:tab w:val="left" w:pos="1634"/>
              </w:tabs>
              <w:ind w:left="0"/>
              <w:jc w:val="center"/>
              <w:rPr>
                <w:rFonts w:ascii="Arial Narrow" w:hAnsi="Arial Narrow" w:cs="Georgia"/>
                <w:bCs w:val="0"/>
                <w:i/>
                <w:sz w:val="24"/>
                <w:szCs w:val="24"/>
              </w:rPr>
            </w:pPr>
            <w:r w:rsidRPr="00D2264B">
              <w:rPr>
                <w:rFonts w:ascii="Arial Narrow" w:hAnsi="Arial Narrow" w:cs="Georgia"/>
                <w:bCs w:val="0"/>
                <w:i/>
                <w:sz w:val="24"/>
                <w:szCs w:val="24"/>
              </w:rPr>
              <w:t>Arte y Literatura</w:t>
            </w: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funcional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jc w:val="both"/>
              <w:rPr>
                <w:rFonts w:ascii="Arial Narrow" w:hAnsi="Arial Narrow" w:cs="Georgia"/>
                <w:sz w:val="24"/>
                <w:szCs w:val="24"/>
                <w:lang w:eastAsia="en-US"/>
              </w:rPr>
            </w:pPr>
          </w:p>
          <w:p w:rsidR="00D2264B" w:rsidRPr="00D2264B" w:rsidRDefault="00D2264B">
            <w:pPr>
              <w:jc w:val="both"/>
              <w:rPr>
                <w:rFonts w:ascii="Arial Narrow" w:hAnsi="Arial Narrow" w:cs="Georgia"/>
                <w:sz w:val="24"/>
                <w:szCs w:val="24"/>
              </w:rPr>
            </w:pP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Hablar sobre literatura.</w:t>
            </w:r>
          </w:p>
          <w:p w:rsidR="00D2264B" w:rsidRPr="00D2264B" w:rsidRDefault="00D2264B" w:rsidP="00D2264B">
            <w:pPr>
              <w:pStyle w:val="Sangra2detindependiente"/>
              <w:numPr>
                <w:ilvl w:val="0"/>
                <w:numId w:val="8"/>
              </w:numPr>
              <w:tabs>
                <w:tab w:val="left" w:pos="284"/>
              </w:tabs>
              <w:rPr>
                <w:rFonts w:ascii="Arial Narrow" w:hAnsi="Arial Narrow" w:cs="Georgia"/>
                <w:sz w:val="24"/>
                <w:szCs w:val="24"/>
              </w:rPr>
            </w:pPr>
            <w:r w:rsidRPr="00D2264B">
              <w:rPr>
                <w:rFonts w:ascii="Arial Narrow" w:hAnsi="Arial Narrow" w:cs="Georgia"/>
                <w:sz w:val="24"/>
                <w:szCs w:val="24"/>
              </w:rPr>
              <w:t>Como describir.</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gramatical</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pStyle w:val="Sangra2detindependiente"/>
              <w:tabs>
                <w:tab w:val="left" w:pos="284"/>
              </w:tabs>
              <w:ind w:left="720"/>
              <w:rPr>
                <w:rFonts w:ascii="Arial Narrow" w:hAnsi="Arial Narrow" w:cs="Georgia"/>
                <w:b/>
                <w:bCs/>
                <w:sz w:val="24"/>
                <w:szCs w:val="24"/>
              </w:rPr>
            </w:pPr>
          </w:p>
          <w:p w:rsidR="00D2264B" w:rsidRPr="00D2264B" w:rsidRDefault="00D2264B" w:rsidP="00D2264B">
            <w:pPr>
              <w:pStyle w:val="Sangra2detindependiente"/>
              <w:numPr>
                <w:ilvl w:val="0"/>
                <w:numId w:val="10"/>
              </w:numPr>
              <w:tabs>
                <w:tab w:val="left" w:pos="284"/>
              </w:tabs>
              <w:rPr>
                <w:rFonts w:ascii="Arial Narrow" w:hAnsi="Arial Narrow" w:cs="Georgia"/>
                <w:b/>
                <w:bCs/>
                <w:sz w:val="24"/>
                <w:szCs w:val="24"/>
              </w:rPr>
            </w:pPr>
            <w:r w:rsidRPr="00D2264B">
              <w:rPr>
                <w:rFonts w:ascii="Arial Narrow" w:hAnsi="Arial Narrow" w:cs="Georgia"/>
                <w:sz w:val="24"/>
                <w:szCs w:val="24"/>
              </w:rPr>
              <w:t xml:space="preserve">Las preposiciones </w:t>
            </w:r>
            <w:r w:rsidRPr="00D2264B">
              <w:rPr>
                <w:rFonts w:ascii="Arial Narrow" w:hAnsi="Arial Narrow" w:cs="Georgia"/>
                <w:i/>
                <w:sz w:val="24"/>
                <w:szCs w:val="24"/>
              </w:rPr>
              <w:t>por</w:t>
            </w:r>
            <w:r w:rsidRPr="00D2264B">
              <w:rPr>
                <w:rFonts w:ascii="Arial Narrow" w:hAnsi="Arial Narrow" w:cs="Georgia"/>
                <w:sz w:val="24"/>
                <w:szCs w:val="24"/>
              </w:rPr>
              <w:t xml:space="preserve"> y </w:t>
            </w:r>
            <w:r w:rsidRPr="00D2264B">
              <w:rPr>
                <w:rFonts w:ascii="Arial Narrow" w:hAnsi="Arial Narrow" w:cs="Georgia"/>
                <w:i/>
                <w:sz w:val="24"/>
                <w:szCs w:val="24"/>
              </w:rPr>
              <w:t>para</w:t>
            </w:r>
            <w:r w:rsidRPr="00D2264B">
              <w:rPr>
                <w:rFonts w:ascii="Arial Narrow" w:hAnsi="Arial Narrow" w:cs="Georgia"/>
                <w:sz w:val="24"/>
                <w:szCs w:val="24"/>
              </w:rPr>
              <w:t xml:space="preserve">. </w:t>
            </w:r>
          </w:p>
          <w:p w:rsidR="00D2264B" w:rsidRPr="00D2264B" w:rsidRDefault="00D2264B" w:rsidP="00D2264B">
            <w:pPr>
              <w:pStyle w:val="Sangra2detindependiente"/>
              <w:numPr>
                <w:ilvl w:val="0"/>
                <w:numId w:val="10"/>
              </w:numPr>
              <w:tabs>
                <w:tab w:val="left" w:pos="284"/>
              </w:tabs>
              <w:rPr>
                <w:rFonts w:ascii="Arial Narrow" w:hAnsi="Arial Narrow" w:cs="Georgia"/>
                <w:bCs/>
                <w:sz w:val="24"/>
                <w:szCs w:val="24"/>
              </w:rPr>
            </w:pPr>
            <w:r w:rsidRPr="00D2264B">
              <w:rPr>
                <w:rFonts w:ascii="Arial Narrow" w:hAnsi="Arial Narrow" w:cs="Georgia"/>
                <w:bCs/>
                <w:sz w:val="24"/>
                <w:szCs w:val="24"/>
              </w:rPr>
              <w:t>La voz pasiva.</w:t>
            </w:r>
          </w:p>
          <w:p w:rsidR="00D2264B" w:rsidRPr="00D2264B" w:rsidRDefault="00D2264B" w:rsidP="00D2264B">
            <w:pPr>
              <w:pStyle w:val="Sangra2detindependiente"/>
              <w:numPr>
                <w:ilvl w:val="0"/>
                <w:numId w:val="10"/>
              </w:numPr>
              <w:tabs>
                <w:tab w:val="left" w:pos="284"/>
              </w:tabs>
              <w:rPr>
                <w:rFonts w:ascii="Arial Narrow" w:hAnsi="Arial Narrow" w:cs="Georgia"/>
                <w:bCs/>
                <w:sz w:val="24"/>
                <w:szCs w:val="24"/>
              </w:rPr>
            </w:pPr>
            <w:r w:rsidRPr="00D2264B">
              <w:rPr>
                <w:rFonts w:ascii="Arial Narrow" w:hAnsi="Arial Narrow" w:cs="Georgia"/>
                <w:bCs/>
                <w:sz w:val="24"/>
                <w:szCs w:val="24"/>
              </w:rPr>
              <w:t>Ampliación de las perífrasis verbales.</w:t>
            </w:r>
          </w:p>
          <w:p w:rsidR="00D2264B" w:rsidRPr="00D2264B" w:rsidRDefault="00D2264B">
            <w:pPr>
              <w:pStyle w:val="Sangra2detindependiente"/>
              <w:tabs>
                <w:tab w:val="left" w:pos="284"/>
              </w:tabs>
              <w:ind w:left="720"/>
              <w:rPr>
                <w:rFonts w:ascii="Arial Narrow" w:hAnsi="Arial Narrow" w:cs="Georgia"/>
                <w:sz w:val="24"/>
                <w:szCs w:val="24"/>
              </w:rPr>
            </w:pPr>
          </w:p>
        </w:tc>
      </w:tr>
      <w:tr w:rsidR="00D2264B" w:rsidRPr="00D2264B" w:rsidTr="00D2264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léxica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jc w:val="both"/>
              <w:rPr>
                <w:rFonts w:ascii="Arial Narrow" w:hAnsi="Arial Narrow" w:cs="Georgia"/>
                <w:sz w:val="24"/>
                <w:szCs w:val="24"/>
                <w:lang w:eastAsia="en-US"/>
              </w:rPr>
            </w:pPr>
          </w:p>
          <w:p w:rsidR="00D2264B" w:rsidRPr="00D2264B" w:rsidRDefault="00D2264B">
            <w:pPr>
              <w:tabs>
                <w:tab w:val="left" w:pos="284"/>
              </w:tabs>
              <w:jc w:val="both"/>
              <w:rPr>
                <w:rFonts w:ascii="Arial Narrow" w:hAnsi="Arial Narrow" w:cs="Georgia"/>
                <w:sz w:val="24"/>
                <w:szCs w:val="24"/>
              </w:rPr>
            </w:pPr>
          </w:p>
          <w:p w:rsidR="00D2264B" w:rsidRPr="00D2264B" w:rsidRDefault="00D2264B" w:rsidP="00D2264B">
            <w:pPr>
              <w:numPr>
                <w:ilvl w:val="0"/>
                <w:numId w:val="11"/>
              </w:numPr>
              <w:tabs>
                <w:tab w:val="left" w:pos="284"/>
              </w:tabs>
              <w:jc w:val="both"/>
              <w:rPr>
                <w:rFonts w:ascii="Arial Narrow" w:hAnsi="Arial Narrow" w:cs="Georgia"/>
                <w:sz w:val="24"/>
                <w:szCs w:val="24"/>
                <w:lang w:eastAsia="en-US"/>
              </w:rPr>
            </w:pPr>
            <w:r w:rsidRPr="00D2264B">
              <w:rPr>
                <w:rFonts w:ascii="Arial Narrow" w:hAnsi="Arial Narrow" w:cs="Georgia"/>
                <w:sz w:val="24"/>
                <w:szCs w:val="24"/>
              </w:rPr>
              <w:t>Léxico del arte.</w:t>
            </w:r>
          </w:p>
        </w:tc>
      </w:tr>
      <w:tr w:rsidR="00D2264B" w:rsidRPr="00D2264B" w:rsidTr="00D2264B">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57" w:type="pct"/>
          </w:tcPr>
          <w:p w:rsidR="00D2264B" w:rsidRPr="00D2264B" w:rsidRDefault="00D2264B">
            <w:pPr>
              <w:jc w:val="center"/>
              <w:rPr>
                <w:rFonts w:ascii="Arial Narrow" w:hAnsi="Arial Narrow" w:cs="Georgia"/>
                <w:bCs w:val="0"/>
                <w:sz w:val="24"/>
                <w:szCs w:val="24"/>
                <w:lang w:eastAsia="en-US"/>
              </w:rPr>
            </w:pPr>
          </w:p>
          <w:p w:rsidR="00D2264B" w:rsidRPr="00D2264B" w:rsidRDefault="00D2264B">
            <w:pPr>
              <w:spacing w:after="200" w:line="276" w:lineRule="auto"/>
              <w:jc w:val="center"/>
              <w:rPr>
                <w:rFonts w:ascii="Arial Narrow" w:hAnsi="Arial Narrow" w:cs="Georgia"/>
                <w:bCs w:val="0"/>
                <w:sz w:val="24"/>
                <w:szCs w:val="24"/>
                <w:lang w:eastAsia="en-US"/>
              </w:rPr>
            </w:pPr>
            <w:r w:rsidRPr="00D2264B">
              <w:rPr>
                <w:rFonts w:ascii="Arial Narrow" w:hAnsi="Arial Narrow" w:cs="Georgia"/>
                <w:bCs w:val="0"/>
                <w:sz w:val="24"/>
                <w:szCs w:val="24"/>
              </w:rPr>
              <w:t>Competencia sociolingüística</w:t>
            </w:r>
          </w:p>
        </w:tc>
        <w:tc>
          <w:tcPr>
            <w:cnfStyle w:val="000010000000" w:firstRow="0" w:lastRow="0" w:firstColumn="0" w:lastColumn="0" w:oddVBand="1" w:evenVBand="0" w:oddHBand="0" w:evenHBand="0" w:firstRowFirstColumn="0" w:firstRowLastColumn="0" w:lastRowFirstColumn="0" w:lastRowLastColumn="0"/>
            <w:tcW w:w="3643" w:type="pct"/>
          </w:tcPr>
          <w:p w:rsidR="00D2264B" w:rsidRPr="00D2264B" w:rsidRDefault="00D2264B">
            <w:pPr>
              <w:tabs>
                <w:tab w:val="left" w:pos="284"/>
              </w:tabs>
              <w:ind w:left="720"/>
              <w:jc w:val="both"/>
              <w:rPr>
                <w:rFonts w:ascii="Arial Narrow" w:hAnsi="Arial Narrow" w:cs="Georgia"/>
                <w:sz w:val="24"/>
                <w:szCs w:val="24"/>
                <w:lang w:eastAsia="en-US"/>
              </w:rPr>
            </w:pPr>
          </w:p>
          <w:p w:rsidR="00D2264B" w:rsidRPr="00D2264B" w:rsidRDefault="00D2264B">
            <w:pPr>
              <w:tabs>
                <w:tab w:val="left" w:pos="284"/>
              </w:tabs>
              <w:ind w:left="720"/>
              <w:jc w:val="both"/>
              <w:rPr>
                <w:rFonts w:ascii="Arial Narrow" w:hAnsi="Arial Narrow" w:cs="Georgia"/>
                <w:sz w:val="24"/>
                <w:szCs w:val="24"/>
              </w:rPr>
            </w:pPr>
          </w:p>
          <w:p w:rsidR="00D2264B" w:rsidRPr="00D2264B" w:rsidRDefault="00D2264B" w:rsidP="00D2264B">
            <w:pPr>
              <w:pStyle w:val="Listecouleur-Accent11"/>
              <w:numPr>
                <w:ilvl w:val="0"/>
                <w:numId w:val="11"/>
              </w:numPr>
              <w:tabs>
                <w:tab w:val="left" w:pos="284"/>
              </w:tabs>
              <w:jc w:val="both"/>
              <w:rPr>
                <w:rFonts w:ascii="Arial Narrow" w:hAnsi="Arial Narrow" w:cs="Georgia"/>
                <w:sz w:val="24"/>
                <w:szCs w:val="24"/>
              </w:rPr>
            </w:pPr>
            <w:r w:rsidRPr="00D2264B">
              <w:rPr>
                <w:rFonts w:ascii="Arial Narrow" w:hAnsi="Arial Narrow" w:cs="Georgia"/>
                <w:sz w:val="24"/>
                <w:szCs w:val="24"/>
              </w:rPr>
              <w:t xml:space="preserve">Miguel de Cervantes y </w:t>
            </w:r>
            <w:r w:rsidRPr="00D2264B">
              <w:rPr>
                <w:rFonts w:ascii="Arial Narrow" w:hAnsi="Arial Narrow" w:cs="Georgia"/>
                <w:i/>
                <w:sz w:val="24"/>
                <w:szCs w:val="24"/>
              </w:rPr>
              <w:t>El Quijote</w:t>
            </w:r>
            <w:r w:rsidRPr="00D2264B">
              <w:rPr>
                <w:rFonts w:ascii="Arial Narrow" w:hAnsi="Arial Narrow" w:cs="Georgia"/>
                <w:sz w:val="24"/>
                <w:szCs w:val="24"/>
              </w:rPr>
              <w:t>.</w:t>
            </w:r>
          </w:p>
          <w:p w:rsidR="00D2264B" w:rsidRPr="00D2264B" w:rsidRDefault="00D2264B">
            <w:pPr>
              <w:tabs>
                <w:tab w:val="left" w:pos="284"/>
              </w:tabs>
              <w:ind w:left="720"/>
              <w:jc w:val="both"/>
              <w:rPr>
                <w:rFonts w:ascii="Arial Narrow" w:hAnsi="Arial Narrow" w:cs="Georgia"/>
                <w:sz w:val="24"/>
                <w:szCs w:val="24"/>
                <w:lang w:eastAsia="en-US"/>
              </w:rPr>
            </w:pPr>
          </w:p>
        </w:tc>
      </w:tr>
    </w:tbl>
    <w:p w:rsidR="00D2264B" w:rsidRPr="00D2264B" w:rsidRDefault="00D2264B" w:rsidP="00B76D34">
      <w:pPr>
        <w:spacing w:line="360" w:lineRule="auto"/>
        <w:jc w:val="both"/>
        <w:rPr>
          <w:rFonts w:ascii="Arial Narrow" w:hAnsi="Arial Narrow" w:cs="Arial"/>
          <w:b/>
          <w:sz w:val="24"/>
          <w:szCs w:val="24"/>
        </w:rPr>
      </w:pPr>
    </w:p>
    <w:sectPr w:rsidR="00D2264B" w:rsidRPr="00D2264B" w:rsidSect="001F4D52">
      <w:headerReference w:type="default" r:id="rId9"/>
      <w:pgSz w:w="11906" w:h="16838"/>
      <w:pgMar w:top="1417" w:right="1701" w:bottom="1417"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7E" w:rsidRDefault="00C03B7E" w:rsidP="00D0410A">
      <w:pPr>
        <w:spacing w:after="0" w:line="240" w:lineRule="auto"/>
      </w:pPr>
      <w:r>
        <w:separator/>
      </w:r>
    </w:p>
  </w:endnote>
  <w:endnote w:type="continuationSeparator" w:id="0">
    <w:p w:rsidR="00C03B7E" w:rsidRDefault="00C03B7E" w:rsidP="00D0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7E" w:rsidRDefault="00C03B7E" w:rsidP="00D0410A">
      <w:pPr>
        <w:spacing w:after="0" w:line="240" w:lineRule="auto"/>
      </w:pPr>
      <w:r>
        <w:separator/>
      </w:r>
    </w:p>
  </w:footnote>
  <w:footnote w:type="continuationSeparator" w:id="0">
    <w:p w:rsidR="00C03B7E" w:rsidRDefault="00C03B7E" w:rsidP="00D04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0A" w:rsidRDefault="00E93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0DB"/>
    <w:multiLevelType w:val="hybridMultilevel"/>
    <w:tmpl w:val="A5F67336"/>
    <w:lvl w:ilvl="0" w:tplc="7A42A702">
      <w:numFmt w:val="bullet"/>
      <w:lvlText w:val="-"/>
      <w:lvlJc w:val="left"/>
      <w:pPr>
        <w:ind w:left="720" w:hanging="360"/>
      </w:pPr>
      <w:rPr>
        <w:rFonts w:ascii="Arial Narrow" w:hAnsi="Arial Narrow" w:cs="Times New Roman"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A03F24"/>
    <w:multiLevelType w:val="hybridMultilevel"/>
    <w:tmpl w:val="2BEC4AC2"/>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2">
    <w:nsid w:val="34B54D29"/>
    <w:multiLevelType w:val="hybridMultilevel"/>
    <w:tmpl w:val="C43CEE12"/>
    <w:lvl w:ilvl="0" w:tplc="0C0A0003">
      <w:start w:val="1"/>
      <w:numFmt w:val="bullet"/>
      <w:lvlText w:val="o"/>
      <w:lvlJc w:val="left"/>
      <w:pPr>
        <w:ind w:left="1778" w:hanging="360"/>
      </w:pPr>
      <w:rPr>
        <w:rFonts w:ascii="Courier New" w:hAnsi="Courier New" w:cs="Courier New"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3">
    <w:nsid w:val="467E014E"/>
    <w:multiLevelType w:val="hybridMultilevel"/>
    <w:tmpl w:val="CFE63CF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4">
    <w:nsid w:val="5EEF46D0"/>
    <w:multiLevelType w:val="hybridMultilevel"/>
    <w:tmpl w:val="AEB8410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67D531A3"/>
    <w:multiLevelType w:val="hybridMultilevel"/>
    <w:tmpl w:val="04660F7E"/>
    <w:lvl w:ilvl="0" w:tplc="0C0A000D">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cs="Arial"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cs="Arial"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cs="Arial" w:hint="default"/>
      </w:rPr>
    </w:lvl>
  </w:abstractNum>
  <w:abstractNum w:abstractNumId="6">
    <w:nsid w:val="6DF3517C"/>
    <w:multiLevelType w:val="hybridMultilevel"/>
    <w:tmpl w:val="B5C82EF0"/>
    <w:lvl w:ilvl="0" w:tplc="0C0A0003">
      <w:start w:val="1"/>
      <w:numFmt w:val="bullet"/>
      <w:lvlText w:val="o"/>
      <w:lvlJc w:val="left"/>
      <w:pPr>
        <w:ind w:left="2149" w:hanging="360"/>
      </w:pPr>
      <w:rPr>
        <w:rFonts w:ascii="Courier New" w:hAnsi="Courier New" w:cs="Courier New" w:hint="default"/>
      </w:rPr>
    </w:lvl>
    <w:lvl w:ilvl="1" w:tplc="0C0A0003">
      <w:start w:val="1"/>
      <w:numFmt w:val="bullet"/>
      <w:lvlText w:val="o"/>
      <w:lvlJc w:val="left"/>
      <w:pPr>
        <w:ind w:left="2869" w:hanging="360"/>
      </w:pPr>
      <w:rPr>
        <w:rFonts w:ascii="Courier New" w:hAnsi="Courier New" w:cs="Courier New" w:hint="default"/>
      </w:rPr>
    </w:lvl>
    <w:lvl w:ilvl="2" w:tplc="0C0A0005">
      <w:start w:val="1"/>
      <w:numFmt w:val="bullet"/>
      <w:lvlText w:val=""/>
      <w:lvlJc w:val="left"/>
      <w:pPr>
        <w:ind w:left="3589" w:hanging="360"/>
      </w:pPr>
      <w:rPr>
        <w:rFonts w:ascii="Wingdings" w:hAnsi="Wingdings" w:cs="Wingdings" w:hint="default"/>
      </w:rPr>
    </w:lvl>
    <w:lvl w:ilvl="3" w:tplc="0C0A0001">
      <w:start w:val="1"/>
      <w:numFmt w:val="bullet"/>
      <w:lvlText w:val=""/>
      <w:lvlJc w:val="left"/>
      <w:pPr>
        <w:ind w:left="4309" w:hanging="360"/>
      </w:pPr>
      <w:rPr>
        <w:rFonts w:ascii="Symbol" w:hAnsi="Symbol" w:cs="Symbol" w:hint="default"/>
      </w:rPr>
    </w:lvl>
    <w:lvl w:ilvl="4" w:tplc="0C0A0003">
      <w:start w:val="1"/>
      <w:numFmt w:val="bullet"/>
      <w:lvlText w:val="o"/>
      <w:lvlJc w:val="left"/>
      <w:pPr>
        <w:ind w:left="5029" w:hanging="360"/>
      </w:pPr>
      <w:rPr>
        <w:rFonts w:ascii="Courier New" w:hAnsi="Courier New" w:cs="Courier New" w:hint="default"/>
      </w:rPr>
    </w:lvl>
    <w:lvl w:ilvl="5" w:tplc="0C0A0005">
      <w:start w:val="1"/>
      <w:numFmt w:val="bullet"/>
      <w:lvlText w:val=""/>
      <w:lvlJc w:val="left"/>
      <w:pPr>
        <w:ind w:left="5749" w:hanging="360"/>
      </w:pPr>
      <w:rPr>
        <w:rFonts w:ascii="Wingdings" w:hAnsi="Wingdings" w:cs="Wingdings" w:hint="default"/>
      </w:rPr>
    </w:lvl>
    <w:lvl w:ilvl="6" w:tplc="0C0A0001">
      <w:start w:val="1"/>
      <w:numFmt w:val="bullet"/>
      <w:lvlText w:val=""/>
      <w:lvlJc w:val="left"/>
      <w:pPr>
        <w:ind w:left="6469" w:hanging="360"/>
      </w:pPr>
      <w:rPr>
        <w:rFonts w:ascii="Symbol" w:hAnsi="Symbol" w:cs="Symbol" w:hint="default"/>
      </w:rPr>
    </w:lvl>
    <w:lvl w:ilvl="7" w:tplc="0C0A0003">
      <w:start w:val="1"/>
      <w:numFmt w:val="bullet"/>
      <w:lvlText w:val="o"/>
      <w:lvlJc w:val="left"/>
      <w:pPr>
        <w:ind w:left="7189" w:hanging="360"/>
      </w:pPr>
      <w:rPr>
        <w:rFonts w:ascii="Courier New" w:hAnsi="Courier New" w:cs="Courier New" w:hint="default"/>
      </w:rPr>
    </w:lvl>
    <w:lvl w:ilvl="8" w:tplc="0C0A0005">
      <w:start w:val="1"/>
      <w:numFmt w:val="bullet"/>
      <w:lvlText w:val=""/>
      <w:lvlJc w:val="left"/>
      <w:pPr>
        <w:ind w:left="7909" w:hanging="360"/>
      </w:pPr>
      <w:rPr>
        <w:rFonts w:ascii="Wingdings" w:hAnsi="Wingdings" w:cs="Wingdings" w:hint="default"/>
      </w:rPr>
    </w:lvl>
  </w:abstractNum>
  <w:abstractNum w:abstractNumId="7">
    <w:nsid w:val="726606EC"/>
    <w:multiLevelType w:val="hybridMultilevel"/>
    <w:tmpl w:val="9B580C40"/>
    <w:lvl w:ilvl="0" w:tplc="0C0A000D">
      <w:start w:val="1"/>
      <w:numFmt w:val="bullet"/>
      <w:lvlText w:val=""/>
      <w:lvlJc w:val="left"/>
      <w:pPr>
        <w:ind w:left="720" w:hanging="360"/>
      </w:pPr>
      <w:rPr>
        <w:rFonts w:ascii="Wingdings" w:hAnsi="Wingdings" w:cs="Aria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cs="Arial"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cs="Arial"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cs="Arial" w:hint="default"/>
      </w:rPr>
    </w:lvl>
  </w:abstractNum>
  <w:abstractNum w:abstractNumId="8">
    <w:nsid w:val="77F7225A"/>
    <w:multiLevelType w:val="hybridMultilevel"/>
    <w:tmpl w:val="27DC654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78291C5A"/>
    <w:multiLevelType w:val="hybridMultilevel"/>
    <w:tmpl w:val="AC2A5634"/>
    <w:lvl w:ilvl="0" w:tplc="0C0A000D">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0">
    <w:nsid w:val="798D7716"/>
    <w:multiLevelType w:val="hybridMultilevel"/>
    <w:tmpl w:val="E4AAFC14"/>
    <w:lvl w:ilvl="0" w:tplc="0C0A000D">
      <w:start w:val="1"/>
      <w:numFmt w:val="bullet"/>
      <w:lvlText w:val=""/>
      <w:lvlJc w:val="left"/>
      <w:pPr>
        <w:ind w:left="720" w:hanging="360"/>
      </w:pPr>
      <w:rPr>
        <w:rFonts w:ascii="Wingdings" w:hAnsi="Wingdings" w:cs="Aria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cs="Arial"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cs="Arial"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cs="Arial" w:hint="default"/>
      </w:rPr>
    </w:lvl>
  </w:abstractNum>
  <w:abstractNum w:abstractNumId="11">
    <w:nsid w:val="7EF60649"/>
    <w:multiLevelType w:val="hybridMultilevel"/>
    <w:tmpl w:val="A3440AA4"/>
    <w:lvl w:ilvl="0" w:tplc="0C0A000D">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cs="Arial"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cs="Arial"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cs="Arial" w:hint="default"/>
      </w:rPr>
    </w:lvl>
  </w:abstractNum>
  <w:abstractNum w:abstractNumId="12">
    <w:nsid w:val="7FB16B10"/>
    <w:multiLevelType w:val="hybridMultilevel"/>
    <w:tmpl w:val="7842155C"/>
    <w:lvl w:ilvl="0" w:tplc="0C0A000D">
      <w:start w:val="1"/>
      <w:numFmt w:val="bullet"/>
      <w:lvlText w:val=""/>
      <w:lvlJc w:val="left"/>
      <w:pPr>
        <w:ind w:left="720" w:hanging="360"/>
      </w:pPr>
      <w:rPr>
        <w:rFonts w:ascii="Wingdings" w:hAnsi="Wingdings" w:cs="Aria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cs="Arial"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cs="Arial"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cs="Arial"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0A"/>
    <w:rsid w:val="000133E7"/>
    <w:rsid w:val="0002574C"/>
    <w:rsid w:val="000339EC"/>
    <w:rsid w:val="000519E8"/>
    <w:rsid w:val="00072B75"/>
    <w:rsid w:val="000B2818"/>
    <w:rsid w:val="000C1579"/>
    <w:rsid w:val="000E1F3C"/>
    <w:rsid w:val="00153043"/>
    <w:rsid w:val="00161E1F"/>
    <w:rsid w:val="001F4D52"/>
    <w:rsid w:val="00201EC0"/>
    <w:rsid w:val="002207F6"/>
    <w:rsid w:val="00237661"/>
    <w:rsid w:val="002424D9"/>
    <w:rsid w:val="00284F33"/>
    <w:rsid w:val="002A3F7F"/>
    <w:rsid w:val="002A43DD"/>
    <w:rsid w:val="002D6276"/>
    <w:rsid w:val="003015AD"/>
    <w:rsid w:val="003122D2"/>
    <w:rsid w:val="00317448"/>
    <w:rsid w:val="00320668"/>
    <w:rsid w:val="00330EC4"/>
    <w:rsid w:val="00337573"/>
    <w:rsid w:val="003436D8"/>
    <w:rsid w:val="00357C2C"/>
    <w:rsid w:val="003C2071"/>
    <w:rsid w:val="003F47DC"/>
    <w:rsid w:val="0041614C"/>
    <w:rsid w:val="0041731C"/>
    <w:rsid w:val="004243A4"/>
    <w:rsid w:val="00435D12"/>
    <w:rsid w:val="00443A6E"/>
    <w:rsid w:val="004515BA"/>
    <w:rsid w:val="00460DA8"/>
    <w:rsid w:val="00481410"/>
    <w:rsid w:val="004A5AC5"/>
    <w:rsid w:val="004B40CE"/>
    <w:rsid w:val="004C4500"/>
    <w:rsid w:val="004C52CD"/>
    <w:rsid w:val="004D5846"/>
    <w:rsid w:val="004F75F8"/>
    <w:rsid w:val="00507A12"/>
    <w:rsid w:val="0054068E"/>
    <w:rsid w:val="00562380"/>
    <w:rsid w:val="005A73F8"/>
    <w:rsid w:val="005A7BD9"/>
    <w:rsid w:val="005B345E"/>
    <w:rsid w:val="005C3E9A"/>
    <w:rsid w:val="006000EC"/>
    <w:rsid w:val="0062573D"/>
    <w:rsid w:val="006C0C34"/>
    <w:rsid w:val="006F1251"/>
    <w:rsid w:val="006F1A97"/>
    <w:rsid w:val="00701D2E"/>
    <w:rsid w:val="00705898"/>
    <w:rsid w:val="00707EFC"/>
    <w:rsid w:val="007471BA"/>
    <w:rsid w:val="00747FDB"/>
    <w:rsid w:val="007808B0"/>
    <w:rsid w:val="00795B08"/>
    <w:rsid w:val="007A6427"/>
    <w:rsid w:val="007B0C0F"/>
    <w:rsid w:val="007B2951"/>
    <w:rsid w:val="0080063D"/>
    <w:rsid w:val="008338E5"/>
    <w:rsid w:val="00870162"/>
    <w:rsid w:val="00870EA5"/>
    <w:rsid w:val="00877E6E"/>
    <w:rsid w:val="008D19E2"/>
    <w:rsid w:val="00900B9A"/>
    <w:rsid w:val="0091239A"/>
    <w:rsid w:val="00916A40"/>
    <w:rsid w:val="009217B1"/>
    <w:rsid w:val="009400A0"/>
    <w:rsid w:val="00945C4F"/>
    <w:rsid w:val="00964C43"/>
    <w:rsid w:val="0096669C"/>
    <w:rsid w:val="00973971"/>
    <w:rsid w:val="00991AF9"/>
    <w:rsid w:val="009B3A5E"/>
    <w:rsid w:val="009B46F8"/>
    <w:rsid w:val="009B5DDD"/>
    <w:rsid w:val="009C1B7E"/>
    <w:rsid w:val="009C3F10"/>
    <w:rsid w:val="009F2C0B"/>
    <w:rsid w:val="009F5459"/>
    <w:rsid w:val="00A16488"/>
    <w:rsid w:val="00A20959"/>
    <w:rsid w:val="00A34AB1"/>
    <w:rsid w:val="00A3696C"/>
    <w:rsid w:val="00A5021E"/>
    <w:rsid w:val="00A5436C"/>
    <w:rsid w:val="00A7376A"/>
    <w:rsid w:val="00A91ECF"/>
    <w:rsid w:val="00AC7864"/>
    <w:rsid w:val="00AF0D4A"/>
    <w:rsid w:val="00B27602"/>
    <w:rsid w:val="00B377B3"/>
    <w:rsid w:val="00B470B9"/>
    <w:rsid w:val="00B52870"/>
    <w:rsid w:val="00B70409"/>
    <w:rsid w:val="00B7408E"/>
    <w:rsid w:val="00B76D34"/>
    <w:rsid w:val="00B76DAC"/>
    <w:rsid w:val="00BB3DC9"/>
    <w:rsid w:val="00BB3EDE"/>
    <w:rsid w:val="00BF4D0F"/>
    <w:rsid w:val="00BF4EE9"/>
    <w:rsid w:val="00C03B7E"/>
    <w:rsid w:val="00C11D42"/>
    <w:rsid w:val="00C245A9"/>
    <w:rsid w:val="00C46EF8"/>
    <w:rsid w:val="00C51A35"/>
    <w:rsid w:val="00C8022F"/>
    <w:rsid w:val="00C86FD7"/>
    <w:rsid w:val="00C91DBA"/>
    <w:rsid w:val="00CA5725"/>
    <w:rsid w:val="00CA7095"/>
    <w:rsid w:val="00CB1363"/>
    <w:rsid w:val="00CD06A0"/>
    <w:rsid w:val="00D02F57"/>
    <w:rsid w:val="00D0410A"/>
    <w:rsid w:val="00D113B5"/>
    <w:rsid w:val="00D1423B"/>
    <w:rsid w:val="00D2264B"/>
    <w:rsid w:val="00D41286"/>
    <w:rsid w:val="00D4285B"/>
    <w:rsid w:val="00D467D5"/>
    <w:rsid w:val="00D70C38"/>
    <w:rsid w:val="00DB3FA1"/>
    <w:rsid w:val="00DC2E76"/>
    <w:rsid w:val="00E034F0"/>
    <w:rsid w:val="00E1343C"/>
    <w:rsid w:val="00E356D7"/>
    <w:rsid w:val="00E819BE"/>
    <w:rsid w:val="00E9310A"/>
    <w:rsid w:val="00EA4E15"/>
    <w:rsid w:val="00ED44CB"/>
    <w:rsid w:val="00EE1932"/>
    <w:rsid w:val="00EF7B1E"/>
    <w:rsid w:val="00F21412"/>
    <w:rsid w:val="00F37B58"/>
    <w:rsid w:val="00F911AC"/>
    <w:rsid w:val="00FA6FBA"/>
    <w:rsid w:val="00FF604F"/>
    <w:rsid w:val="00FF7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10A"/>
  </w:style>
  <w:style w:type="paragraph" w:styleId="Piedepgina">
    <w:name w:val="footer"/>
    <w:basedOn w:val="Normal"/>
    <w:link w:val="PiedepginaCar"/>
    <w:uiPriority w:val="99"/>
    <w:unhideWhenUsed/>
    <w:rsid w:val="00D04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10A"/>
  </w:style>
  <w:style w:type="paragraph" w:styleId="Textodeglobo">
    <w:name w:val="Balloon Text"/>
    <w:basedOn w:val="Normal"/>
    <w:link w:val="TextodegloboCar"/>
    <w:uiPriority w:val="99"/>
    <w:semiHidden/>
    <w:unhideWhenUsed/>
    <w:rsid w:val="00D04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10A"/>
    <w:rPr>
      <w:rFonts w:ascii="Tahoma" w:hAnsi="Tahoma" w:cs="Tahoma"/>
      <w:sz w:val="16"/>
      <w:szCs w:val="16"/>
    </w:rPr>
  </w:style>
  <w:style w:type="paragraph" w:styleId="Prrafodelista">
    <w:name w:val="List Paragraph"/>
    <w:basedOn w:val="Normal"/>
    <w:uiPriority w:val="34"/>
    <w:qFormat/>
    <w:rsid w:val="006000EC"/>
    <w:pPr>
      <w:ind w:left="720"/>
      <w:contextualSpacing/>
    </w:pPr>
  </w:style>
  <w:style w:type="paragraph" w:styleId="Textonotapie">
    <w:name w:val="footnote text"/>
    <w:basedOn w:val="Normal"/>
    <w:link w:val="TextonotapieCar"/>
    <w:uiPriority w:val="99"/>
    <w:semiHidden/>
    <w:unhideWhenUsed/>
    <w:rsid w:val="002424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24D9"/>
    <w:rPr>
      <w:sz w:val="20"/>
      <w:szCs w:val="20"/>
    </w:rPr>
  </w:style>
  <w:style w:type="character" w:styleId="Refdenotaalpie">
    <w:name w:val="footnote reference"/>
    <w:basedOn w:val="Fuentedeprrafopredeter"/>
    <w:uiPriority w:val="99"/>
    <w:semiHidden/>
    <w:unhideWhenUsed/>
    <w:rsid w:val="002424D9"/>
    <w:rPr>
      <w:vertAlign w:val="superscript"/>
    </w:rPr>
  </w:style>
  <w:style w:type="character" w:styleId="Hipervnculo">
    <w:name w:val="Hyperlink"/>
    <w:rsid w:val="00973971"/>
    <w:rPr>
      <w:color w:val="0000FF"/>
      <w:u w:val="single"/>
    </w:rPr>
  </w:style>
  <w:style w:type="table" w:styleId="Tablaconcuadrcula">
    <w:name w:val="Table Grid"/>
    <w:basedOn w:val="Tablanormal"/>
    <w:uiPriority w:val="59"/>
    <w:rsid w:val="001F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77B3"/>
    <w:pPr>
      <w:spacing w:after="225"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D2264B"/>
    <w:pPr>
      <w:spacing w:after="0" w:line="240" w:lineRule="auto"/>
      <w:ind w:left="708"/>
      <w:jc w:val="both"/>
    </w:pPr>
    <w:rPr>
      <w:rFonts w:ascii="Arial" w:eastAsia="Times New Roman" w:hAnsi="Arial" w:cs="Arial"/>
      <w:sz w:val="32"/>
      <w:szCs w:val="32"/>
      <w:lang w:eastAsia="es-ES"/>
    </w:rPr>
  </w:style>
  <w:style w:type="character" w:customStyle="1" w:styleId="Sangra2detindependienteCar">
    <w:name w:val="Sangría 2 de t. independiente Car"/>
    <w:basedOn w:val="Fuentedeprrafopredeter"/>
    <w:link w:val="Sangra2detindependiente"/>
    <w:uiPriority w:val="99"/>
    <w:rsid w:val="00D2264B"/>
    <w:rPr>
      <w:rFonts w:ascii="Arial" w:eastAsia="Times New Roman" w:hAnsi="Arial" w:cs="Arial"/>
      <w:sz w:val="32"/>
      <w:szCs w:val="32"/>
      <w:lang w:eastAsia="es-ES"/>
    </w:rPr>
  </w:style>
  <w:style w:type="paragraph" w:customStyle="1" w:styleId="Listavistosa-nfasis11">
    <w:name w:val="Lista vistosa - Énfasis 11"/>
    <w:basedOn w:val="Normal"/>
    <w:uiPriority w:val="99"/>
    <w:qFormat/>
    <w:rsid w:val="00D2264B"/>
    <w:pPr>
      <w:ind w:left="720"/>
    </w:pPr>
    <w:rPr>
      <w:rFonts w:ascii="Calibri" w:eastAsia="Calibri" w:hAnsi="Calibri" w:cs="Calibri"/>
    </w:rPr>
  </w:style>
  <w:style w:type="paragraph" w:customStyle="1" w:styleId="Listecouleur-Accent11">
    <w:name w:val="Liste couleur - Accent 11"/>
    <w:basedOn w:val="Normal"/>
    <w:uiPriority w:val="99"/>
    <w:qFormat/>
    <w:rsid w:val="00D2264B"/>
    <w:pPr>
      <w:ind w:left="720"/>
    </w:pPr>
    <w:rPr>
      <w:rFonts w:ascii="Calibri" w:eastAsia="Calibri" w:hAnsi="Calibri" w:cs="Calibri"/>
    </w:rPr>
  </w:style>
  <w:style w:type="table" w:styleId="Cuadrculaclara-nfasis1">
    <w:name w:val="Light Grid Accent 1"/>
    <w:basedOn w:val="Tablanormal"/>
    <w:uiPriority w:val="67"/>
    <w:rsid w:val="00D2264B"/>
    <w:pPr>
      <w:spacing w:after="0" w:line="240" w:lineRule="auto"/>
    </w:pPr>
    <w:rPr>
      <w:rFonts w:ascii="Calibri" w:eastAsia="Calibri" w:hAnsi="Calibri" w:cs="Times New Roman"/>
      <w:sz w:val="20"/>
      <w:szCs w:val="20"/>
      <w:lang w:eastAsia="es-E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10A"/>
  </w:style>
  <w:style w:type="paragraph" w:styleId="Piedepgina">
    <w:name w:val="footer"/>
    <w:basedOn w:val="Normal"/>
    <w:link w:val="PiedepginaCar"/>
    <w:uiPriority w:val="99"/>
    <w:unhideWhenUsed/>
    <w:rsid w:val="00D04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10A"/>
  </w:style>
  <w:style w:type="paragraph" w:styleId="Textodeglobo">
    <w:name w:val="Balloon Text"/>
    <w:basedOn w:val="Normal"/>
    <w:link w:val="TextodegloboCar"/>
    <w:uiPriority w:val="99"/>
    <w:semiHidden/>
    <w:unhideWhenUsed/>
    <w:rsid w:val="00D041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10A"/>
    <w:rPr>
      <w:rFonts w:ascii="Tahoma" w:hAnsi="Tahoma" w:cs="Tahoma"/>
      <w:sz w:val="16"/>
      <w:szCs w:val="16"/>
    </w:rPr>
  </w:style>
  <w:style w:type="paragraph" w:styleId="Prrafodelista">
    <w:name w:val="List Paragraph"/>
    <w:basedOn w:val="Normal"/>
    <w:uiPriority w:val="34"/>
    <w:qFormat/>
    <w:rsid w:val="006000EC"/>
    <w:pPr>
      <w:ind w:left="720"/>
      <w:contextualSpacing/>
    </w:pPr>
  </w:style>
  <w:style w:type="paragraph" w:styleId="Textonotapie">
    <w:name w:val="footnote text"/>
    <w:basedOn w:val="Normal"/>
    <w:link w:val="TextonotapieCar"/>
    <w:uiPriority w:val="99"/>
    <w:semiHidden/>
    <w:unhideWhenUsed/>
    <w:rsid w:val="002424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24D9"/>
    <w:rPr>
      <w:sz w:val="20"/>
      <w:szCs w:val="20"/>
    </w:rPr>
  </w:style>
  <w:style w:type="character" w:styleId="Refdenotaalpie">
    <w:name w:val="footnote reference"/>
    <w:basedOn w:val="Fuentedeprrafopredeter"/>
    <w:uiPriority w:val="99"/>
    <w:semiHidden/>
    <w:unhideWhenUsed/>
    <w:rsid w:val="002424D9"/>
    <w:rPr>
      <w:vertAlign w:val="superscript"/>
    </w:rPr>
  </w:style>
  <w:style w:type="character" w:styleId="Hipervnculo">
    <w:name w:val="Hyperlink"/>
    <w:rsid w:val="00973971"/>
    <w:rPr>
      <w:color w:val="0000FF"/>
      <w:u w:val="single"/>
    </w:rPr>
  </w:style>
  <w:style w:type="table" w:styleId="Tablaconcuadrcula">
    <w:name w:val="Table Grid"/>
    <w:basedOn w:val="Tablanormal"/>
    <w:uiPriority w:val="59"/>
    <w:rsid w:val="001F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77B3"/>
    <w:pPr>
      <w:spacing w:after="225"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D2264B"/>
    <w:pPr>
      <w:spacing w:after="0" w:line="240" w:lineRule="auto"/>
      <w:ind w:left="708"/>
      <w:jc w:val="both"/>
    </w:pPr>
    <w:rPr>
      <w:rFonts w:ascii="Arial" w:eastAsia="Times New Roman" w:hAnsi="Arial" w:cs="Arial"/>
      <w:sz w:val="32"/>
      <w:szCs w:val="32"/>
      <w:lang w:eastAsia="es-ES"/>
    </w:rPr>
  </w:style>
  <w:style w:type="character" w:customStyle="1" w:styleId="Sangra2detindependienteCar">
    <w:name w:val="Sangría 2 de t. independiente Car"/>
    <w:basedOn w:val="Fuentedeprrafopredeter"/>
    <w:link w:val="Sangra2detindependiente"/>
    <w:uiPriority w:val="99"/>
    <w:rsid w:val="00D2264B"/>
    <w:rPr>
      <w:rFonts w:ascii="Arial" w:eastAsia="Times New Roman" w:hAnsi="Arial" w:cs="Arial"/>
      <w:sz w:val="32"/>
      <w:szCs w:val="32"/>
      <w:lang w:eastAsia="es-ES"/>
    </w:rPr>
  </w:style>
  <w:style w:type="paragraph" w:customStyle="1" w:styleId="Listavistosa-nfasis11">
    <w:name w:val="Lista vistosa - Énfasis 11"/>
    <w:basedOn w:val="Normal"/>
    <w:uiPriority w:val="99"/>
    <w:qFormat/>
    <w:rsid w:val="00D2264B"/>
    <w:pPr>
      <w:ind w:left="720"/>
    </w:pPr>
    <w:rPr>
      <w:rFonts w:ascii="Calibri" w:eastAsia="Calibri" w:hAnsi="Calibri" w:cs="Calibri"/>
    </w:rPr>
  </w:style>
  <w:style w:type="paragraph" w:customStyle="1" w:styleId="Listecouleur-Accent11">
    <w:name w:val="Liste couleur - Accent 11"/>
    <w:basedOn w:val="Normal"/>
    <w:uiPriority w:val="99"/>
    <w:qFormat/>
    <w:rsid w:val="00D2264B"/>
    <w:pPr>
      <w:ind w:left="720"/>
    </w:pPr>
    <w:rPr>
      <w:rFonts w:ascii="Calibri" w:eastAsia="Calibri" w:hAnsi="Calibri" w:cs="Calibri"/>
    </w:rPr>
  </w:style>
  <w:style w:type="table" w:styleId="Cuadrculaclara-nfasis1">
    <w:name w:val="Light Grid Accent 1"/>
    <w:basedOn w:val="Tablanormal"/>
    <w:uiPriority w:val="67"/>
    <w:rsid w:val="00D2264B"/>
    <w:pPr>
      <w:spacing w:after="0" w:line="240" w:lineRule="auto"/>
    </w:pPr>
    <w:rPr>
      <w:rFonts w:ascii="Calibri" w:eastAsia="Calibri" w:hAnsi="Calibri" w:cs="Times New Roman"/>
      <w:sz w:val="20"/>
      <w:szCs w:val="20"/>
      <w:lang w:eastAsia="es-E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3084">
      <w:bodyDiv w:val="1"/>
      <w:marLeft w:val="0"/>
      <w:marRight w:val="0"/>
      <w:marTop w:val="0"/>
      <w:marBottom w:val="0"/>
      <w:divBdr>
        <w:top w:val="none" w:sz="0" w:space="0" w:color="auto"/>
        <w:left w:val="none" w:sz="0" w:space="0" w:color="auto"/>
        <w:bottom w:val="none" w:sz="0" w:space="0" w:color="auto"/>
        <w:right w:val="none" w:sz="0" w:space="0" w:color="auto"/>
      </w:divBdr>
    </w:div>
    <w:div w:id="574703379">
      <w:bodyDiv w:val="1"/>
      <w:marLeft w:val="0"/>
      <w:marRight w:val="0"/>
      <w:marTop w:val="0"/>
      <w:marBottom w:val="0"/>
      <w:divBdr>
        <w:top w:val="none" w:sz="0" w:space="0" w:color="auto"/>
        <w:left w:val="none" w:sz="0" w:space="0" w:color="auto"/>
        <w:bottom w:val="none" w:sz="0" w:space="0" w:color="auto"/>
        <w:right w:val="none" w:sz="0" w:space="0" w:color="auto"/>
      </w:divBdr>
    </w:div>
    <w:div w:id="607665984">
      <w:bodyDiv w:val="1"/>
      <w:marLeft w:val="0"/>
      <w:marRight w:val="0"/>
      <w:marTop w:val="0"/>
      <w:marBottom w:val="0"/>
      <w:divBdr>
        <w:top w:val="none" w:sz="0" w:space="0" w:color="auto"/>
        <w:left w:val="none" w:sz="0" w:space="0" w:color="auto"/>
        <w:bottom w:val="none" w:sz="0" w:space="0" w:color="auto"/>
        <w:right w:val="none" w:sz="0" w:space="0" w:color="auto"/>
      </w:divBdr>
    </w:div>
    <w:div w:id="1062171829">
      <w:bodyDiv w:val="1"/>
      <w:marLeft w:val="0"/>
      <w:marRight w:val="0"/>
      <w:marTop w:val="0"/>
      <w:marBottom w:val="0"/>
      <w:divBdr>
        <w:top w:val="none" w:sz="0" w:space="0" w:color="auto"/>
        <w:left w:val="none" w:sz="0" w:space="0" w:color="auto"/>
        <w:bottom w:val="none" w:sz="0" w:space="0" w:color="auto"/>
        <w:right w:val="none" w:sz="0" w:space="0" w:color="auto"/>
      </w:divBdr>
    </w:div>
    <w:div w:id="16021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D9D2A-53CF-4AE4-99D5-B15264F4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MFM. Mari Carmen Fernandez Molero</cp:lastModifiedBy>
  <cp:revision>3</cp:revision>
  <cp:lastPrinted>2015-02-02T11:33:00Z</cp:lastPrinted>
  <dcterms:created xsi:type="dcterms:W3CDTF">2015-09-08T11:34:00Z</dcterms:created>
  <dcterms:modified xsi:type="dcterms:W3CDTF">2015-09-08T11:54:00Z</dcterms:modified>
</cp:coreProperties>
</file>