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80" w:type="dxa"/>
          <w:left w:w="80" w:type="dxa"/>
          <w:bottom w:w="80" w:type="dxa"/>
          <w:right w:w="80" w:type="dxa"/>
        </w:tblCellMar>
        <w:tblLook w:val="04A0" w:firstRow="1" w:lastRow="0" w:firstColumn="1" w:lastColumn="0" w:noHBand="0" w:noVBand="1"/>
      </w:tblPr>
      <w:tblGrid>
        <w:gridCol w:w="8800"/>
      </w:tblGrid>
      <w:tr w:rsidR="00ED1CA1" w:rsidRPr="00ED1CA1" w:rsidTr="00ED1CA1">
        <w:trPr>
          <w:trHeight w:val="460"/>
          <w:tblCellSpacing w:w="0" w:type="dxa"/>
        </w:trPr>
        <w:tc>
          <w:tcPr>
            <w:tcW w:w="5000" w:type="pct"/>
            <w:vAlign w:val="center"/>
            <w:hideMark/>
          </w:tcPr>
          <w:p w:rsidR="00ED1CA1" w:rsidRPr="00ED1CA1" w:rsidRDefault="00ED1CA1" w:rsidP="00ED1CA1">
            <w:pPr>
              <w:spacing w:before="100" w:beforeAutospacing="1" w:after="100" w:afterAutospacing="1"/>
              <w:jc w:val="center"/>
              <w:rPr>
                <w:rFonts w:ascii="Times" w:hAnsi="Times"/>
                <w:sz w:val="20"/>
                <w:szCs w:val="20"/>
              </w:rPr>
            </w:pPr>
            <w:bookmarkStart w:id="0" w:name="_GoBack"/>
            <w:bookmarkEnd w:id="0"/>
            <w:r w:rsidRPr="00ED1CA1">
              <w:rPr>
                <w:rFonts w:ascii="Times" w:hAnsi="Times"/>
                <w:b/>
                <w:bCs/>
                <w:color w:val="FFFFFF"/>
                <w:sz w:val="20"/>
                <w:szCs w:val="20"/>
              </w:rPr>
              <w:t>Faculty Congress Minutes</w:t>
            </w:r>
          </w:p>
        </w:tc>
      </w:tr>
      <w:tr w:rsidR="00ED1CA1" w:rsidRPr="00ED1CA1" w:rsidTr="00ED1CA1">
        <w:trPr>
          <w:trHeight w:val="231"/>
          <w:tblCellSpacing w:w="0" w:type="dxa"/>
        </w:trPr>
        <w:tc>
          <w:tcPr>
            <w:tcW w:w="5000" w:type="pct"/>
            <w:vMerge w:val="restart"/>
            <w:vAlign w:val="center"/>
            <w:hideMark/>
          </w:tcPr>
          <w:p w:rsidR="00ED1CA1" w:rsidRPr="00ED1CA1" w:rsidRDefault="00ED1CA1" w:rsidP="00ED1CA1">
            <w:pPr>
              <w:rPr>
                <w:rFonts w:ascii="Times" w:eastAsia="Times New Roman" w:hAnsi="Times" w:cs="Times New Roman"/>
                <w:sz w:val="20"/>
                <w:szCs w:val="20"/>
              </w:rPr>
            </w:pPr>
            <w:r w:rsidRPr="00ED1CA1">
              <w:rPr>
                <w:rFonts w:ascii="Times" w:eastAsia="Times New Roman" w:hAnsi="Times" w:cs="Times New Roman"/>
                <w:sz w:val="20"/>
                <w:szCs w:val="20"/>
              </w:rPr>
              <w:t>Faculty Congress</w:t>
            </w:r>
            <w:r w:rsidRPr="00ED1CA1">
              <w:rPr>
                <w:rFonts w:ascii="Times" w:eastAsia="Times New Roman" w:hAnsi="Times" w:cs="Times New Roman"/>
                <w:sz w:val="20"/>
                <w:szCs w:val="20"/>
              </w:rPr>
              <w:br/>
              <w:t>Villanova University</w:t>
            </w:r>
            <w:r w:rsidRPr="00ED1CA1">
              <w:rPr>
                <w:rFonts w:ascii="Times" w:eastAsia="Times New Roman" w:hAnsi="Times" w:cs="Times New Roman"/>
                <w:sz w:val="20"/>
                <w:szCs w:val="20"/>
              </w:rPr>
              <w:br/>
              <w:t>Meeting of March 22</w:t>
            </w:r>
            <w:r w:rsidRPr="00ED1CA1">
              <w:rPr>
                <w:rFonts w:ascii="Times" w:eastAsia="Times New Roman" w:hAnsi="Times" w:cs="Times New Roman"/>
                <w:sz w:val="20"/>
                <w:szCs w:val="20"/>
              </w:rPr>
              <w:br/>
              <w:t xml:space="preserve">4pm </w:t>
            </w:r>
            <w:r w:rsidRPr="00ED1CA1">
              <w:rPr>
                <w:rFonts w:ascii="Times" w:eastAsia="Times New Roman" w:hAnsi="Times" w:cs="Times New Roman"/>
                <w:sz w:val="20"/>
                <w:szCs w:val="20"/>
              </w:rPr>
              <w:br/>
              <w:t>Devon Room Connelly Center</w:t>
            </w:r>
            <w:r w:rsidRPr="00ED1CA1">
              <w:rPr>
                <w:rFonts w:ascii="Times" w:eastAsia="Times New Roman" w:hAnsi="Times" w:cs="Times New Roman"/>
                <w:sz w:val="20"/>
                <w:szCs w:val="20"/>
              </w:rPr>
              <w:br/>
            </w:r>
            <w:r w:rsidRPr="00ED1CA1">
              <w:rPr>
                <w:rFonts w:ascii="Times" w:eastAsia="Times New Roman" w:hAnsi="Times" w:cs="Times New Roman"/>
                <w:sz w:val="20"/>
                <w:szCs w:val="20"/>
              </w:rPr>
              <w:br/>
              <w:t>Agenda</w:t>
            </w:r>
            <w:r w:rsidRPr="00ED1CA1">
              <w:rPr>
                <w:rFonts w:ascii="Times" w:eastAsia="Times New Roman" w:hAnsi="Times" w:cs="Times New Roman"/>
                <w:sz w:val="20"/>
                <w:szCs w:val="20"/>
              </w:rPr>
              <w:br/>
              <w:t>1. Welcome - Lillian Cassel, Vice Chair, Faculty Congress</w:t>
            </w:r>
            <w:r w:rsidRPr="00ED1CA1">
              <w:rPr>
                <w:rFonts w:ascii="Times" w:eastAsia="Times New Roman" w:hAnsi="Times" w:cs="Times New Roman"/>
                <w:sz w:val="20"/>
                <w:szCs w:val="20"/>
              </w:rPr>
              <w:br/>
              <w:t xml:space="preserve">2. </w:t>
            </w:r>
            <w:proofErr w:type="spellStart"/>
            <w:r w:rsidRPr="00ED1CA1">
              <w:rPr>
                <w:rFonts w:ascii="Times" w:eastAsia="Times New Roman" w:hAnsi="Times" w:cs="Times New Roman"/>
                <w:sz w:val="20"/>
                <w:szCs w:val="20"/>
              </w:rPr>
              <w:t>Facultas</w:t>
            </w:r>
            <w:proofErr w:type="spellEnd"/>
            <w:r w:rsidRPr="00ED1CA1">
              <w:rPr>
                <w:rFonts w:ascii="Times" w:eastAsia="Times New Roman" w:hAnsi="Times" w:cs="Times New Roman"/>
                <w:sz w:val="20"/>
                <w:szCs w:val="20"/>
              </w:rPr>
              <w:t xml:space="preserve"> Award - Q Chung and Bob </w:t>
            </w:r>
            <w:proofErr w:type="spellStart"/>
            <w:r w:rsidRPr="00ED1CA1">
              <w:rPr>
                <w:rFonts w:ascii="Times" w:eastAsia="Times New Roman" w:hAnsi="Times" w:cs="Times New Roman"/>
                <w:sz w:val="20"/>
                <w:szCs w:val="20"/>
              </w:rPr>
              <w:t>Styer</w:t>
            </w:r>
            <w:proofErr w:type="spellEnd"/>
            <w:r w:rsidRPr="00ED1CA1">
              <w:rPr>
                <w:rFonts w:ascii="Times" w:eastAsia="Times New Roman" w:hAnsi="Times" w:cs="Times New Roman"/>
                <w:sz w:val="20"/>
                <w:szCs w:val="20"/>
              </w:rPr>
              <w:br/>
              <w:t>3. Mid-career research support.  Susan Mackey-</w:t>
            </w:r>
            <w:proofErr w:type="spellStart"/>
            <w:r w:rsidRPr="00ED1CA1">
              <w:rPr>
                <w:rFonts w:ascii="Times" w:eastAsia="Times New Roman" w:hAnsi="Times" w:cs="Times New Roman"/>
                <w:sz w:val="20"/>
                <w:szCs w:val="20"/>
              </w:rPr>
              <w:t>Kallis</w:t>
            </w:r>
            <w:proofErr w:type="spellEnd"/>
            <w:r w:rsidRPr="00ED1CA1">
              <w:rPr>
                <w:rFonts w:ascii="Times" w:eastAsia="Times New Roman" w:hAnsi="Times" w:cs="Times New Roman"/>
                <w:sz w:val="20"/>
                <w:szCs w:val="20"/>
              </w:rPr>
              <w:br/>
              <w:t xml:space="preserve">4. University Pandemic Policy.  Nancy </w:t>
            </w:r>
            <w:proofErr w:type="spellStart"/>
            <w:r w:rsidRPr="00ED1CA1">
              <w:rPr>
                <w:rFonts w:ascii="Times" w:eastAsia="Times New Roman" w:hAnsi="Times" w:cs="Times New Roman"/>
                <w:sz w:val="20"/>
                <w:szCs w:val="20"/>
              </w:rPr>
              <w:t>Sharts-Hopko</w:t>
            </w:r>
            <w:proofErr w:type="spellEnd"/>
            <w:r w:rsidRPr="00ED1CA1">
              <w:rPr>
                <w:rFonts w:ascii="Times" w:eastAsia="Times New Roman" w:hAnsi="Times" w:cs="Times New Roman"/>
                <w:sz w:val="20"/>
                <w:szCs w:val="20"/>
              </w:rPr>
              <w:br/>
              <w:t xml:space="preserve">5. Adjunct Faculty Committee Report   John </w:t>
            </w:r>
            <w:proofErr w:type="spellStart"/>
            <w:r w:rsidRPr="00ED1CA1">
              <w:rPr>
                <w:rFonts w:ascii="Times" w:eastAsia="Times New Roman" w:hAnsi="Times" w:cs="Times New Roman"/>
                <w:sz w:val="20"/>
                <w:szCs w:val="20"/>
              </w:rPr>
              <w:t>Groch</w:t>
            </w:r>
            <w:proofErr w:type="spellEnd"/>
            <w:r w:rsidRPr="00ED1CA1">
              <w:rPr>
                <w:rFonts w:ascii="Times" w:eastAsia="Times New Roman" w:hAnsi="Times" w:cs="Times New Roman"/>
                <w:sz w:val="20"/>
                <w:szCs w:val="20"/>
              </w:rPr>
              <w:br/>
              <w:t xml:space="preserve">6.  Update on Referendum on Constitutional </w:t>
            </w:r>
            <w:proofErr w:type="spellStart"/>
            <w:r w:rsidRPr="00ED1CA1">
              <w:rPr>
                <w:rFonts w:ascii="Times" w:eastAsia="Times New Roman" w:hAnsi="Times" w:cs="Times New Roman"/>
                <w:sz w:val="20"/>
                <w:szCs w:val="20"/>
              </w:rPr>
              <w:t>Ammendments</w:t>
            </w:r>
            <w:proofErr w:type="spellEnd"/>
            <w:r w:rsidRPr="00ED1CA1">
              <w:rPr>
                <w:rFonts w:ascii="Times" w:eastAsia="Times New Roman" w:hAnsi="Times" w:cs="Times New Roman"/>
                <w:sz w:val="20"/>
                <w:szCs w:val="20"/>
              </w:rPr>
              <w:t xml:space="preserve"> - Frank </w:t>
            </w:r>
            <w:proofErr w:type="spellStart"/>
            <w:r w:rsidRPr="00ED1CA1">
              <w:rPr>
                <w:rFonts w:ascii="Times" w:eastAsia="Times New Roman" w:hAnsi="Times" w:cs="Times New Roman"/>
                <w:sz w:val="20"/>
                <w:szCs w:val="20"/>
              </w:rPr>
              <w:t>Klassner</w:t>
            </w:r>
            <w:proofErr w:type="spellEnd"/>
            <w:r w:rsidRPr="00ED1CA1">
              <w:rPr>
                <w:rFonts w:ascii="Times" w:eastAsia="Times New Roman" w:hAnsi="Times" w:cs="Times New Roman"/>
                <w:sz w:val="20"/>
                <w:szCs w:val="20"/>
              </w:rPr>
              <w:br/>
              <w:t>7.  Faculty Retirement Committee.  Rodger Van Allen</w:t>
            </w:r>
            <w:r w:rsidRPr="00ED1CA1">
              <w:rPr>
                <w:rFonts w:ascii="Times" w:eastAsia="Times New Roman" w:hAnsi="Times" w:cs="Times New Roman"/>
                <w:sz w:val="20"/>
                <w:szCs w:val="20"/>
              </w:rPr>
              <w:br/>
              <w:t>8.  COF Committee Report - Q Chung</w:t>
            </w:r>
            <w:r w:rsidRPr="00ED1CA1">
              <w:rPr>
                <w:rFonts w:ascii="Times" w:eastAsia="Times New Roman" w:hAnsi="Times" w:cs="Times New Roman"/>
                <w:sz w:val="20"/>
                <w:szCs w:val="20"/>
              </w:rPr>
              <w:br/>
              <w:t xml:space="preserve">9.  APC Committee Report - </w:t>
            </w:r>
            <w:proofErr w:type="spellStart"/>
            <w:r w:rsidRPr="00ED1CA1">
              <w:rPr>
                <w:rFonts w:ascii="Times" w:eastAsia="Times New Roman" w:hAnsi="Times" w:cs="Times New Roman"/>
                <w:sz w:val="20"/>
                <w:szCs w:val="20"/>
              </w:rPr>
              <w:t>Bijan</w:t>
            </w:r>
            <w:proofErr w:type="spellEnd"/>
            <w:r w:rsidRPr="00ED1CA1">
              <w:rPr>
                <w:rFonts w:ascii="Times" w:eastAsia="Times New Roman" w:hAnsi="Times" w:cs="Times New Roman"/>
                <w:sz w:val="20"/>
                <w:szCs w:val="20"/>
              </w:rPr>
              <w:t xml:space="preserve"> </w:t>
            </w:r>
            <w:proofErr w:type="spellStart"/>
            <w:r w:rsidRPr="00ED1CA1">
              <w:rPr>
                <w:rFonts w:ascii="Times" w:eastAsia="Times New Roman" w:hAnsi="Times" w:cs="Times New Roman"/>
                <w:sz w:val="20"/>
                <w:szCs w:val="20"/>
              </w:rPr>
              <w:t>Mobasseri</w:t>
            </w:r>
            <w:proofErr w:type="spellEnd"/>
            <w:r w:rsidRPr="00ED1CA1">
              <w:rPr>
                <w:rFonts w:ascii="Times" w:eastAsia="Times New Roman" w:hAnsi="Times" w:cs="Times New Roman"/>
                <w:sz w:val="20"/>
                <w:szCs w:val="20"/>
              </w:rPr>
              <w:br/>
            </w:r>
            <w:r w:rsidRPr="00ED1CA1">
              <w:rPr>
                <w:rFonts w:ascii="Times" w:eastAsia="Times New Roman" w:hAnsi="Times" w:cs="Times New Roman"/>
                <w:sz w:val="20"/>
                <w:szCs w:val="20"/>
              </w:rPr>
              <w:br/>
            </w:r>
            <w:r w:rsidRPr="00ED1CA1">
              <w:rPr>
                <w:rFonts w:ascii="Times" w:eastAsia="Times New Roman" w:hAnsi="Times" w:cs="Times New Roman"/>
                <w:sz w:val="20"/>
                <w:szCs w:val="20"/>
              </w:rPr>
              <w:br/>
              <w:t>Minutes:</w:t>
            </w:r>
            <w:r w:rsidRPr="00ED1CA1">
              <w:rPr>
                <w:rFonts w:ascii="Times" w:eastAsia="Times New Roman" w:hAnsi="Times" w:cs="Times New Roman"/>
                <w:sz w:val="20"/>
                <w:szCs w:val="20"/>
              </w:rPr>
              <w:br/>
              <w:t xml:space="preserve">2. The </w:t>
            </w:r>
            <w:proofErr w:type="spellStart"/>
            <w:r w:rsidRPr="00ED1CA1">
              <w:rPr>
                <w:rFonts w:ascii="Times" w:eastAsia="Times New Roman" w:hAnsi="Times" w:cs="Times New Roman"/>
                <w:sz w:val="20"/>
                <w:szCs w:val="20"/>
              </w:rPr>
              <w:t>Facultas</w:t>
            </w:r>
            <w:proofErr w:type="spellEnd"/>
            <w:r w:rsidRPr="00ED1CA1">
              <w:rPr>
                <w:rFonts w:ascii="Times" w:eastAsia="Times New Roman" w:hAnsi="Times" w:cs="Times New Roman"/>
                <w:sz w:val="20"/>
                <w:szCs w:val="20"/>
              </w:rPr>
              <w:t xml:space="preserve"> Award for Fall 2006 was given to </w:t>
            </w:r>
            <w:proofErr w:type="spellStart"/>
            <w:r w:rsidRPr="00ED1CA1">
              <w:rPr>
                <w:rFonts w:ascii="Times" w:eastAsia="Times New Roman" w:hAnsi="Times" w:cs="Times New Roman"/>
                <w:sz w:val="20"/>
                <w:szCs w:val="20"/>
              </w:rPr>
              <w:t>Annetta</w:t>
            </w:r>
            <w:proofErr w:type="spellEnd"/>
            <w:r w:rsidRPr="00ED1CA1">
              <w:rPr>
                <w:rFonts w:ascii="Times" w:eastAsia="Times New Roman" w:hAnsi="Times" w:cs="Times New Roman"/>
                <w:sz w:val="20"/>
                <w:szCs w:val="20"/>
              </w:rPr>
              <w:t xml:space="preserve"> </w:t>
            </w:r>
            <w:proofErr w:type="spellStart"/>
            <w:r w:rsidRPr="00ED1CA1">
              <w:rPr>
                <w:rFonts w:ascii="Times" w:eastAsia="Times New Roman" w:hAnsi="Times" w:cs="Times New Roman"/>
                <w:sz w:val="20"/>
                <w:szCs w:val="20"/>
              </w:rPr>
              <w:t>Stowman</w:t>
            </w:r>
            <w:proofErr w:type="spellEnd"/>
            <w:r w:rsidRPr="00ED1CA1">
              <w:rPr>
                <w:rFonts w:ascii="Times" w:eastAsia="Times New Roman" w:hAnsi="Times" w:cs="Times New Roman"/>
                <w:sz w:val="20"/>
                <w:szCs w:val="20"/>
              </w:rPr>
              <w:t xml:space="preserve">.  She came to the meeting room without knowing the reason and was very clearly surprised and pleased by the award.  </w:t>
            </w:r>
            <w:r w:rsidRPr="00ED1CA1">
              <w:rPr>
                <w:rFonts w:ascii="Times" w:eastAsia="Times New Roman" w:hAnsi="Times" w:cs="Times New Roman"/>
                <w:sz w:val="20"/>
                <w:szCs w:val="20"/>
              </w:rPr>
              <w:br/>
            </w:r>
            <w:r w:rsidRPr="00ED1CA1">
              <w:rPr>
                <w:rFonts w:ascii="Times" w:eastAsia="Times New Roman" w:hAnsi="Times" w:cs="Times New Roman"/>
                <w:sz w:val="20"/>
                <w:szCs w:val="20"/>
              </w:rPr>
              <w:br/>
              <w:t>3.  Mid career research support -- Report deferred to subsequent meeting</w:t>
            </w:r>
            <w:r w:rsidRPr="00ED1CA1">
              <w:rPr>
                <w:rFonts w:ascii="Times" w:eastAsia="Times New Roman" w:hAnsi="Times" w:cs="Times New Roman"/>
                <w:sz w:val="20"/>
                <w:szCs w:val="20"/>
              </w:rPr>
              <w:br/>
            </w:r>
            <w:r w:rsidRPr="00ED1CA1">
              <w:rPr>
                <w:rFonts w:ascii="Times" w:eastAsia="Times New Roman" w:hAnsi="Times" w:cs="Times New Roman"/>
                <w:sz w:val="20"/>
                <w:szCs w:val="20"/>
              </w:rPr>
              <w:br/>
              <w:t xml:space="preserve">4.  University Pandemic Policy </w:t>
            </w:r>
            <w:proofErr w:type="gramStart"/>
            <w:r w:rsidRPr="00ED1CA1">
              <w:rPr>
                <w:rFonts w:ascii="Times" w:eastAsia="Times New Roman" w:hAnsi="Times" w:cs="Times New Roman"/>
                <w:sz w:val="20"/>
                <w:szCs w:val="20"/>
              </w:rPr>
              <w:t>report</w:t>
            </w:r>
            <w:proofErr w:type="gramEnd"/>
            <w:r w:rsidRPr="00ED1CA1">
              <w:rPr>
                <w:rFonts w:ascii="Times" w:eastAsia="Times New Roman" w:hAnsi="Times" w:cs="Times New Roman"/>
                <w:sz w:val="20"/>
                <w:szCs w:val="20"/>
              </w:rPr>
              <w:t xml:space="preserve"> -- deferred to subsequent meeting</w:t>
            </w:r>
            <w:r w:rsidRPr="00ED1CA1">
              <w:rPr>
                <w:rFonts w:ascii="Times" w:eastAsia="Times New Roman" w:hAnsi="Times" w:cs="Times New Roman"/>
                <w:sz w:val="20"/>
                <w:szCs w:val="20"/>
              </w:rPr>
              <w:br/>
            </w:r>
            <w:r w:rsidRPr="00ED1CA1">
              <w:rPr>
                <w:rFonts w:ascii="Times" w:eastAsia="Times New Roman" w:hAnsi="Times" w:cs="Times New Roman"/>
                <w:sz w:val="20"/>
                <w:szCs w:val="20"/>
              </w:rPr>
              <w:br/>
              <w:t xml:space="preserve">5.  Adjunct Faculty Committee Report.  </w:t>
            </w:r>
            <w:r w:rsidRPr="00ED1CA1">
              <w:rPr>
                <w:rFonts w:ascii="Times" w:eastAsia="Times New Roman" w:hAnsi="Times" w:cs="Times New Roman"/>
                <w:sz w:val="20"/>
                <w:szCs w:val="20"/>
              </w:rPr>
              <w:br/>
              <w:t>The committee met with Fr. Peter on January 18 to summarize some pressing issues.  On January 25, Fr. Peter presented results of his efforts in response to the committee's concerns.</w:t>
            </w:r>
            <w:r w:rsidRPr="00ED1CA1">
              <w:rPr>
                <w:rFonts w:ascii="Times" w:eastAsia="Times New Roman" w:hAnsi="Times" w:cs="Times New Roman"/>
                <w:sz w:val="20"/>
                <w:szCs w:val="20"/>
              </w:rPr>
              <w:br/>
              <w:t> </w:t>
            </w:r>
          </w:p>
          <w:p w:rsidR="00ED1CA1" w:rsidRPr="00ED1CA1" w:rsidRDefault="00ED1CA1" w:rsidP="00ED1CA1">
            <w:pPr>
              <w:numPr>
                <w:ilvl w:val="0"/>
                <w:numId w:val="1"/>
              </w:numPr>
              <w:spacing w:before="100" w:beforeAutospacing="1" w:after="100" w:afterAutospacing="1"/>
              <w:rPr>
                <w:rFonts w:ascii="Times" w:eastAsia="Times New Roman" w:hAnsi="Times" w:cs="Times New Roman"/>
                <w:sz w:val="20"/>
                <w:szCs w:val="20"/>
              </w:rPr>
            </w:pPr>
            <w:r w:rsidRPr="00ED1CA1">
              <w:rPr>
                <w:rFonts w:ascii="Times" w:eastAsia="Times New Roman" w:hAnsi="Times" w:cs="Times New Roman"/>
                <w:sz w:val="20"/>
                <w:szCs w:val="20"/>
              </w:rPr>
              <w:t>Fr. Peter agrees that adjunct faculty should be fairly compensated</w:t>
            </w:r>
          </w:p>
          <w:p w:rsidR="00ED1CA1" w:rsidRPr="00ED1CA1" w:rsidRDefault="00ED1CA1" w:rsidP="00ED1CA1">
            <w:pPr>
              <w:numPr>
                <w:ilvl w:val="0"/>
                <w:numId w:val="1"/>
              </w:numPr>
              <w:spacing w:before="100" w:beforeAutospacing="1" w:after="100" w:afterAutospacing="1"/>
              <w:rPr>
                <w:rFonts w:ascii="Times" w:eastAsia="Times New Roman" w:hAnsi="Times" w:cs="Times New Roman"/>
                <w:sz w:val="20"/>
                <w:szCs w:val="20"/>
              </w:rPr>
            </w:pPr>
            <w:r w:rsidRPr="00ED1CA1">
              <w:rPr>
                <w:rFonts w:ascii="Times" w:eastAsia="Times New Roman" w:hAnsi="Times" w:cs="Times New Roman"/>
                <w:sz w:val="20"/>
                <w:szCs w:val="20"/>
              </w:rPr>
              <w:t>Fr. Peter spoke to HR and learned that there are no apparent reasons why adjunct faculty could not participate in the Villanova medical and pension plans by contributions.</w:t>
            </w:r>
          </w:p>
          <w:p w:rsidR="00ED1CA1" w:rsidRPr="00ED1CA1" w:rsidRDefault="00ED1CA1" w:rsidP="00ED1CA1">
            <w:pPr>
              <w:numPr>
                <w:ilvl w:val="0"/>
                <w:numId w:val="1"/>
              </w:numPr>
              <w:spacing w:before="100" w:beforeAutospacing="1" w:after="100" w:afterAutospacing="1"/>
              <w:rPr>
                <w:rFonts w:ascii="Times" w:eastAsia="Times New Roman" w:hAnsi="Times" w:cs="Times New Roman"/>
                <w:sz w:val="20"/>
                <w:szCs w:val="20"/>
              </w:rPr>
            </w:pPr>
            <w:r w:rsidRPr="00ED1CA1">
              <w:rPr>
                <w:rFonts w:ascii="Times" w:eastAsia="Times New Roman" w:hAnsi="Times" w:cs="Times New Roman"/>
                <w:sz w:val="20"/>
                <w:szCs w:val="20"/>
              </w:rPr>
              <w:t>There are issues with regard to the tuition benefit for the children of adjunct faculty and a question about eligibility for housing.  The tuition benefit is void if the child wants to have V. U. housing.  This will be taken up with Dr. Johannes.</w:t>
            </w:r>
          </w:p>
          <w:p w:rsidR="00ED1CA1" w:rsidRPr="00ED1CA1" w:rsidRDefault="00ED1CA1" w:rsidP="00ED1CA1">
            <w:pPr>
              <w:numPr>
                <w:ilvl w:val="0"/>
                <w:numId w:val="1"/>
              </w:numPr>
              <w:spacing w:before="100" w:beforeAutospacing="1" w:after="100" w:afterAutospacing="1"/>
              <w:rPr>
                <w:rFonts w:ascii="Times" w:eastAsia="Times New Roman" w:hAnsi="Times" w:cs="Times New Roman"/>
                <w:sz w:val="20"/>
                <w:szCs w:val="20"/>
              </w:rPr>
            </w:pPr>
            <w:r w:rsidRPr="00ED1CA1">
              <w:rPr>
                <w:rFonts w:ascii="Times" w:eastAsia="Times New Roman" w:hAnsi="Times" w:cs="Times New Roman"/>
                <w:sz w:val="20"/>
                <w:szCs w:val="20"/>
              </w:rPr>
              <w:t xml:space="preserve">On-going projects include recognition of excellent teaching by adjunct faculty.  Fr. Peter saw no reason why there could not be an award for adjunct teaching, awarded at the same time as the </w:t>
            </w:r>
            <w:proofErr w:type="spellStart"/>
            <w:r w:rsidRPr="00ED1CA1">
              <w:rPr>
                <w:rFonts w:ascii="Times" w:eastAsia="Times New Roman" w:hAnsi="Times" w:cs="Times New Roman"/>
                <w:sz w:val="20"/>
                <w:szCs w:val="20"/>
              </w:rPr>
              <w:t>Lindback</w:t>
            </w:r>
            <w:proofErr w:type="spellEnd"/>
            <w:r w:rsidRPr="00ED1CA1">
              <w:rPr>
                <w:rFonts w:ascii="Times" w:eastAsia="Times New Roman" w:hAnsi="Times" w:cs="Times New Roman"/>
                <w:sz w:val="20"/>
                <w:szCs w:val="20"/>
              </w:rPr>
              <w:t xml:space="preserve"> award.  </w:t>
            </w:r>
            <w:r w:rsidRPr="00ED1CA1">
              <w:rPr>
                <w:rFonts w:ascii="Times" w:eastAsia="Times New Roman" w:hAnsi="Times" w:cs="Times New Roman"/>
                <w:sz w:val="20"/>
                <w:szCs w:val="20"/>
              </w:rPr>
              <w:br/>
              <w:t> </w:t>
            </w:r>
          </w:p>
          <w:p w:rsidR="00ED1CA1" w:rsidRPr="00ED1CA1" w:rsidRDefault="00ED1CA1" w:rsidP="00ED1CA1">
            <w:pPr>
              <w:numPr>
                <w:ilvl w:val="1"/>
                <w:numId w:val="1"/>
              </w:numPr>
              <w:spacing w:before="100" w:beforeAutospacing="1" w:after="100" w:afterAutospacing="1"/>
              <w:rPr>
                <w:rFonts w:ascii="Times" w:eastAsia="Times New Roman" w:hAnsi="Times" w:cs="Times New Roman"/>
                <w:sz w:val="20"/>
                <w:szCs w:val="20"/>
              </w:rPr>
            </w:pPr>
            <w:r w:rsidRPr="00ED1CA1">
              <w:rPr>
                <w:rFonts w:ascii="Times" w:eastAsia="Times New Roman" w:hAnsi="Times" w:cs="Times New Roman"/>
                <w:sz w:val="20"/>
                <w:szCs w:val="20"/>
              </w:rPr>
              <w:t>Further discussion on this point brought reference to the following note from meeting minutes of the Committee on Faculty</w:t>
            </w:r>
            <w:proofErr w:type="gramStart"/>
            <w:r w:rsidRPr="00ED1CA1">
              <w:rPr>
                <w:rFonts w:ascii="Times" w:eastAsia="Times New Roman" w:hAnsi="Times" w:cs="Times New Roman"/>
                <w:sz w:val="20"/>
                <w:szCs w:val="20"/>
              </w:rPr>
              <w:t xml:space="preserve">:  </w:t>
            </w:r>
            <w:proofErr w:type="gramEnd"/>
            <w:r w:rsidRPr="00ED1CA1">
              <w:rPr>
                <w:rFonts w:ascii="Times" w:eastAsia="Times New Roman" w:hAnsi="Times" w:cs="Times New Roman"/>
                <w:sz w:val="20"/>
                <w:szCs w:val="20"/>
              </w:rPr>
              <w:br/>
            </w:r>
            <w:r w:rsidRPr="00ED1CA1">
              <w:rPr>
                <w:rFonts w:ascii="Times New Roman" w:eastAsia="Times New Roman" w:hAnsi="Times New Roman" w:cs="Times New Roman"/>
              </w:rPr>
              <w:t>"To the question about the feasibility of establishing a separate teaching excellent award for non-tenure track faculty members (similar to Provost’s Award at Penn), Dr. Johannes responded that it could be done but at the cost of other initiatives. He did not see its practical merit with such issues as equitability due to the different sizes of faculty in different categories."</w:t>
            </w:r>
          </w:p>
          <w:p w:rsidR="00ED1CA1" w:rsidRPr="00ED1CA1" w:rsidRDefault="00ED1CA1" w:rsidP="00ED1CA1">
            <w:pPr>
              <w:numPr>
                <w:ilvl w:val="1"/>
                <w:numId w:val="1"/>
              </w:numPr>
              <w:spacing w:before="100" w:beforeAutospacing="1" w:after="100" w:afterAutospacing="1"/>
              <w:rPr>
                <w:rFonts w:ascii="Times" w:eastAsia="Times New Roman" w:hAnsi="Times" w:cs="Times New Roman"/>
                <w:sz w:val="20"/>
                <w:szCs w:val="20"/>
              </w:rPr>
            </w:pPr>
            <w:r w:rsidRPr="00ED1CA1">
              <w:rPr>
                <w:rFonts w:ascii="Times New Roman" w:eastAsia="Times New Roman" w:hAnsi="Times New Roman" w:cs="Times New Roman"/>
              </w:rPr>
              <w:t xml:space="preserve">The members of the faculty congress agreed that establishment of an award in recognition of excellence in teaching for adjunct faculty is </w:t>
            </w:r>
            <w:r w:rsidRPr="00ED1CA1">
              <w:rPr>
                <w:rFonts w:ascii="Times New Roman" w:eastAsia="Times New Roman" w:hAnsi="Times New Roman" w:cs="Times New Roman"/>
              </w:rPr>
              <w:lastRenderedPageBreak/>
              <w:t>appropriate and desired.  The faculty congress passed the following motion unanimously:</w:t>
            </w:r>
            <w:r w:rsidRPr="00ED1CA1">
              <w:rPr>
                <w:rFonts w:ascii="Times" w:eastAsia="Times New Roman" w:hAnsi="Times" w:cs="Times New Roman"/>
                <w:sz w:val="20"/>
                <w:szCs w:val="20"/>
              </w:rPr>
              <w:t xml:space="preserve"> </w:t>
            </w:r>
          </w:p>
          <w:p w:rsidR="00ED1CA1" w:rsidRPr="00ED1CA1" w:rsidRDefault="00ED1CA1" w:rsidP="00ED1CA1">
            <w:pPr>
              <w:numPr>
                <w:ilvl w:val="2"/>
                <w:numId w:val="1"/>
              </w:numPr>
              <w:spacing w:before="100" w:beforeAutospacing="1" w:after="100" w:afterAutospacing="1"/>
              <w:rPr>
                <w:rFonts w:ascii="Times" w:eastAsia="Times New Roman" w:hAnsi="Times" w:cs="Times New Roman"/>
                <w:sz w:val="20"/>
                <w:szCs w:val="20"/>
              </w:rPr>
            </w:pPr>
            <w:r w:rsidRPr="00ED1CA1">
              <w:rPr>
                <w:rFonts w:ascii="Times New Roman" w:eastAsia="Times New Roman" w:hAnsi="Times New Roman" w:cs="Times New Roman"/>
              </w:rPr>
              <w:t>The Faculty Congress institutes the "Faculty Congress Adjunct Faculty Award for Excellence in Teaching."</w:t>
            </w:r>
          </w:p>
          <w:p w:rsidR="00ED1CA1" w:rsidRPr="00ED1CA1" w:rsidRDefault="00ED1CA1" w:rsidP="00ED1CA1">
            <w:pPr>
              <w:numPr>
                <w:ilvl w:val="2"/>
                <w:numId w:val="1"/>
              </w:numPr>
              <w:spacing w:before="100" w:beforeAutospacing="1" w:after="100" w:afterAutospacing="1"/>
              <w:rPr>
                <w:rFonts w:ascii="Times" w:eastAsia="Times New Roman" w:hAnsi="Times" w:cs="Times New Roman"/>
                <w:sz w:val="20"/>
                <w:szCs w:val="20"/>
              </w:rPr>
            </w:pPr>
            <w:r w:rsidRPr="00ED1CA1">
              <w:rPr>
                <w:rFonts w:ascii="Times New Roman" w:eastAsia="Times New Roman" w:hAnsi="Times New Roman" w:cs="Times New Roman"/>
              </w:rPr>
              <w:t xml:space="preserve">The motion was made by Ed </w:t>
            </w:r>
            <w:proofErr w:type="spellStart"/>
            <w:r w:rsidRPr="00ED1CA1">
              <w:rPr>
                <w:rFonts w:ascii="Times New Roman" w:eastAsia="Times New Roman" w:hAnsi="Times New Roman" w:cs="Times New Roman"/>
              </w:rPr>
              <w:t>Kresch</w:t>
            </w:r>
            <w:proofErr w:type="spellEnd"/>
            <w:r w:rsidRPr="00ED1CA1">
              <w:rPr>
                <w:rFonts w:ascii="Times New Roman" w:eastAsia="Times New Roman" w:hAnsi="Times New Roman" w:cs="Times New Roman"/>
              </w:rPr>
              <w:t xml:space="preserve"> and seconded by Joe Schick</w:t>
            </w:r>
          </w:p>
          <w:p w:rsidR="00ED1CA1" w:rsidRPr="00ED1CA1" w:rsidRDefault="00ED1CA1" w:rsidP="00ED1CA1">
            <w:pPr>
              <w:numPr>
                <w:ilvl w:val="2"/>
                <w:numId w:val="1"/>
              </w:numPr>
              <w:spacing w:before="100" w:beforeAutospacing="1" w:after="100" w:afterAutospacing="1"/>
              <w:rPr>
                <w:rFonts w:ascii="Times" w:eastAsia="Times New Roman" w:hAnsi="Times" w:cs="Times New Roman"/>
                <w:sz w:val="20"/>
                <w:szCs w:val="20"/>
              </w:rPr>
            </w:pPr>
            <w:r w:rsidRPr="00ED1CA1">
              <w:rPr>
                <w:rFonts w:ascii="Times New Roman" w:eastAsia="Times New Roman" w:hAnsi="Times New Roman" w:cs="Times New Roman"/>
              </w:rPr>
              <w:t xml:space="preserve">The award will be funded by the Faculty Congress budget if no other source of funds is available.  The consensus was that the recognition is more important than the dollar amount of the award.  </w:t>
            </w:r>
            <w:r w:rsidRPr="00ED1CA1">
              <w:rPr>
                <w:rFonts w:ascii="Times New Roman" w:eastAsia="Times New Roman" w:hAnsi="Times New Roman" w:cs="Times New Roman"/>
              </w:rPr>
              <w:br/>
              <w:t> </w:t>
            </w:r>
          </w:p>
          <w:p w:rsidR="00ED1CA1" w:rsidRPr="00ED1CA1" w:rsidRDefault="00ED1CA1" w:rsidP="00ED1CA1">
            <w:pPr>
              <w:numPr>
                <w:ilvl w:val="2"/>
                <w:numId w:val="1"/>
              </w:numPr>
              <w:spacing w:before="100" w:beforeAutospacing="1" w:after="100" w:afterAutospacing="1"/>
              <w:rPr>
                <w:rFonts w:ascii="Times" w:eastAsia="Times New Roman" w:hAnsi="Times" w:cs="Times New Roman"/>
                <w:sz w:val="20"/>
                <w:szCs w:val="20"/>
              </w:rPr>
            </w:pPr>
            <w:r w:rsidRPr="00ED1CA1">
              <w:rPr>
                <w:rFonts w:ascii="Times New Roman" w:eastAsia="Times New Roman" w:hAnsi="Times New Roman" w:cs="Times New Roman"/>
              </w:rPr>
              <w:t xml:space="preserve">The </w:t>
            </w:r>
            <w:proofErr w:type="gramStart"/>
            <w:r w:rsidRPr="00ED1CA1">
              <w:rPr>
                <w:rFonts w:ascii="Times New Roman" w:eastAsia="Times New Roman" w:hAnsi="Times New Roman" w:cs="Times New Roman"/>
              </w:rPr>
              <w:t xml:space="preserve">award will be administered by the same process used for the </w:t>
            </w:r>
            <w:proofErr w:type="spellStart"/>
            <w:r w:rsidRPr="00ED1CA1">
              <w:rPr>
                <w:rFonts w:ascii="Times New Roman" w:eastAsia="Times New Roman" w:hAnsi="Times New Roman" w:cs="Times New Roman"/>
              </w:rPr>
              <w:t>Lindback</w:t>
            </w:r>
            <w:proofErr w:type="spellEnd"/>
            <w:proofErr w:type="gramEnd"/>
            <w:r w:rsidRPr="00ED1CA1">
              <w:rPr>
                <w:rFonts w:ascii="Times New Roman" w:eastAsia="Times New Roman" w:hAnsi="Times New Roman" w:cs="Times New Roman"/>
              </w:rPr>
              <w:t xml:space="preserve"> award.  It will begin with the cycle in 2007-2008</w:t>
            </w:r>
          </w:p>
          <w:p w:rsidR="00ED1CA1" w:rsidRPr="00ED1CA1" w:rsidRDefault="00ED1CA1" w:rsidP="00ED1CA1">
            <w:pPr>
              <w:numPr>
                <w:ilvl w:val="0"/>
                <w:numId w:val="1"/>
              </w:numPr>
              <w:spacing w:before="100" w:beforeAutospacing="1" w:after="100" w:afterAutospacing="1"/>
              <w:rPr>
                <w:rFonts w:ascii="Times" w:eastAsia="Times New Roman" w:hAnsi="Times" w:cs="Times New Roman"/>
                <w:sz w:val="20"/>
                <w:szCs w:val="20"/>
              </w:rPr>
            </w:pPr>
            <w:r w:rsidRPr="00ED1CA1">
              <w:rPr>
                <w:rFonts w:ascii="Times New Roman" w:eastAsia="Times New Roman" w:hAnsi="Times New Roman" w:cs="Times New Roman"/>
              </w:rPr>
              <w:t xml:space="preserve">Graduated pay scales for adjunct faculty with more years of service goes into effect in Fall 2007.  Fr. Peter supports the concept.  The </w:t>
            </w:r>
            <w:proofErr w:type="gramStart"/>
            <w:r w:rsidRPr="00ED1CA1">
              <w:rPr>
                <w:rFonts w:ascii="Times New Roman" w:eastAsia="Times New Roman" w:hAnsi="Times New Roman" w:cs="Times New Roman"/>
              </w:rPr>
              <w:t>implementation will be monitored by the Adjunct Faculty Committee</w:t>
            </w:r>
            <w:proofErr w:type="gramEnd"/>
            <w:r w:rsidRPr="00ED1CA1">
              <w:rPr>
                <w:rFonts w:ascii="Times New Roman" w:eastAsia="Times New Roman" w:hAnsi="Times New Roman" w:cs="Times New Roman"/>
              </w:rPr>
              <w:t>.</w:t>
            </w:r>
          </w:p>
          <w:p w:rsidR="00ED1CA1" w:rsidRPr="00ED1CA1" w:rsidRDefault="00ED1CA1" w:rsidP="00ED1CA1">
            <w:pPr>
              <w:numPr>
                <w:ilvl w:val="0"/>
                <w:numId w:val="1"/>
              </w:numPr>
              <w:spacing w:before="100" w:beforeAutospacing="1" w:after="100" w:afterAutospacing="1"/>
              <w:rPr>
                <w:rFonts w:ascii="Times" w:eastAsia="Times New Roman" w:hAnsi="Times" w:cs="Times New Roman"/>
                <w:sz w:val="20"/>
                <w:szCs w:val="20"/>
              </w:rPr>
            </w:pPr>
            <w:r w:rsidRPr="00ED1CA1">
              <w:rPr>
                <w:rFonts w:ascii="Times New Roman" w:eastAsia="Times New Roman" w:hAnsi="Times New Roman" w:cs="Times New Roman"/>
              </w:rPr>
              <w:t xml:space="preserve">The problem of the gap in pay between the end of the </w:t>
            </w:r>
            <w:proofErr w:type="gramStart"/>
            <w:r w:rsidRPr="00ED1CA1">
              <w:rPr>
                <w:rFonts w:ascii="Times New Roman" w:eastAsia="Times New Roman" w:hAnsi="Times New Roman" w:cs="Times New Roman"/>
              </w:rPr>
              <w:t>Fall</w:t>
            </w:r>
            <w:proofErr w:type="gramEnd"/>
            <w:r w:rsidRPr="00ED1CA1">
              <w:rPr>
                <w:rFonts w:ascii="Times New Roman" w:eastAsia="Times New Roman" w:hAnsi="Times New Roman" w:cs="Times New Roman"/>
              </w:rPr>
              <w:t xml:space="preserve"> semester and the beginning of the Spring semester has been addressed successfully.  Adjuncts now receive five </w:t>
            </w:r>
            <w:proofErr w:type="gramStart"/>
            <w:r w:rsidRPr="00ED1CA1">
              <w:rPr>
                <w:rFonts w:ascii="Times New Roman" w:eastAsia="Times New Roman" w:hAnsi="Times New Roman" w:cs="Times New Roman"/>
              </w:rPr>
              <w:t>pay checks</w:t>
            </w:r>
            <w:proofErr w:type="gramEnd"/>
            <w:r w:rsidRPr="00ED1CA1">
              <w:rPr>
                <w:rFonts w:ascii="Times New Roman" w:eastAsia="Times New Roman" w:hAnsi="Times New Roman" w:cs="Times New Roman"/>
              </w:rPr>
              <w:t xml:space="preserve"> in the Spring semester, beginning in January.</w:t>
            </w:r>
          </w:p>
          <w:p w:rsidR="00ED1CA1" w:rsidRPr="00ED1CA1" w:rsidRDefault="00ED1CA1" w:rsidP="00ED1CA1">
            <w:pPr>
              <w:rPr>
                <w:rFonts w:ascii="Times" w:eastAsia="Times New Roman" w:hAnsi="Times" w:cs="Times New Roman"/>
                <w:sz w:val="20"/>
                <w:szCs w:val="20"/>
              </w:rPr>
            </w:pPr>
            <w:proofErr w:type="gramStart"/>
            <w:r w:rsidRPr="00ED1CA1">
              <w:rPr>
                <w:rFonts w:ascii="Times New Roman" w:eastAsia="Times New Roman" w:hAnsi="Times New Roman" w:cs="Times New Roman"/>
              </w:rPr>
              <w:t>6.  Update on Referendum on Constitutional Amendments.</w:t>
            </w:r>
            <w:proofErr w:type="gramEnd"/>
            <w:r w:rsidRPr="00ED1CA1">
              <w:rPr>
                <w:rFonts w:ascii="Times New Roman" w:eastAsia="Times New Roman" w:hAnsi="Times New Roman" w:cs="Times New Roman"/>
              </w:rPr>
              <w:t xml:space="preserve">  </w:t>
            </w:r>
            <w:r w:rsidRPr="00ED1CA1">
              <w:rPr>
                <w:rFonts w:ascii="Times New Roman" w:eastAsia="Times New Roman" w:hAnsi="Times New Roman" w:cs="Times New Roman"/>
              </w:rPr>
              <w:br/>
              <w:t xml:space="preserve">    Frank </w:t>
            </w:r>
            <w:proofErr w:type="spellStart"/>
            <w:r w:rsidRPr="00ED1CA1">
              <w:rPr>
                <w:rFonts w:ascii="Times New Roman" w:eastAsia="Times New Roman" w:hAnsi="Times New Roman" w:cs="Times New Roman"/>
              </w:rPr>
              <w:t>Klassner</w:t>
            </w:r>
            <w:proofErr w:type="spellEnd"/>
            <w:r w:rsidRPr="00ED1CA1">
              <w:rPr>
                <w:rFonts w:ascii="Times New Roman" w:eastAsia="Times New Roman" w:hAnsi="Times New Roman" w:cs="Times New Roman"/>
              </w:rPr>
              <w:t xml:space="preserve"> reports that the proposed amendments do require a faculty vote.  It turns out that the election system currently used cannot be used for voting on these items.  The current voting system requires that each "candidate" be a name from the database.  A choice of "yes" or "no" cannot be used instead.  UNIT is working on instituting a new system that will allow for voting on ballot questions.  The system is expected to be available by Easter break and the voting on the proposed constitutional amendments can occur after Easter.</w:t>
            </w:r>
            <w:r w:rsidRPr="00ED1CA1">
              <w:rPr>
                <w:rFonts w:ascii="Times New Roman" w:eastAsia="Times New Roman" w:hAnsi="Times New Roman" w:cs="Times New Roman"/>
              </w:rPr>
              <w:br/>
            </w:r>
            <w:r w:rsidRPr="00ED1CA1">
              <w:rPr>
                <w:rFonts w:ascii="Times New Roman" w:eastAsia="Times New Roman" w:hAnsi="Times New Roman" w:cs="Times New Roman"/>
              </w:rPr>
              <w:br/>
              <w:t xml:space="preserve">7.  Faculty Retirement Committee.  </w:t>
            </w:r>
            <w:r w:rsidRPr="00ED1CA1">
              <w:rPr>
                <w:rFonts w:ascii="Times New Roman" w:eastAsia="Times New Roman" w:hAnsi="Times New Roman" w:cs="Times New Roman"/>
              </w:rPr>
              <w:br/>
              <w:t xml:space="preserve">    Rodger </w:t>
            </w:r>
            <w:proofErr w:type="spellStart"/>
            <w:r w:rsidRPr="00ED1CA1">
              <w:rPr>
                <w:rFonts w:ascii="Times New Roman" w:eastAsia="Times New Roman" w:hAnsi="Times New Roman" w:cs="Times New Roman"/>
              </w:rPr>
              <w:t>VanAllen</w:t>
            </w:r>
            <w:proofErr w:type="spellEnd"/>
            <w:r w:rsidRPr="00ED1CA1">
              <w:rPr>
                <w:rFonts w:ascii="Times New Roman" w:eastAsia="Times New Roman" w:hAnsi="Times New Roman" w:cs="Times New Roman"/>
              </w:rPr>
              <w:t xml:space="preserve"> reported on behalf of the committee, presenting the history of the recent proposal and its status.  Though the window plan has been denied, the committee is pursuing the matter of improved steady state retirement options.  This is an open issue at present, with two plans under discussion.</w:t>
            </w:r>
            <w:r w:rsidRPr="00ED1CA1">
              <w:rPr>
                <w:rFonts w:ascii="Times New Roman" w:eastAsia="Times New Roman" w:hAnsi="Times New Roman" w:cs="Times New Roman"/>
              </w:rPr>
              <w:br/>
            </w:r>
            <w:r w:rsidRPr="00ED1CA1">
              <w:rPr>
                <w:rFonts w:ascii="Times New Roman" w:eastAsia="Times New Roman" w:hAnsi="Times New Roman" w:cs="Times New Roman"/>
              </w:rPr>
              <w:br/>
              <w:t xml:space="preserve">8.  COF Committee Report. </w:t>
            </w:r>
            <w:r w:rsidRPr="00ED1CA1">
              <w:rPr>
                <w:rFonts w:ascii="Times New Roman" w:eastAsia="Times New Roman" w:hAnsi="Times New Roman" w:cs="Times New Roman"/>
              </w:rPr>
              <w:br/>
              <w:t>    Q Chung presented a list of the activities of the Committee on Faculty for the academic year to date.  (</w:t>
            </w:r>
            <w:proofErr w:type="gramStart"/>
            <w:r w:rsidRPr="00ED1CA1">
              <w:rPr>
                <w:rFonts w:ascii="Times New Roman" w:eastAsia="Times New Roman" w:hAnsi="Times New Roman" w:cs="Times New Roman"/>
              </w:rPr>
              <w:t>to</w:t>
            </w:r>
            <w:proofErr w:type="gramEnd"/>
            <w:r w:rsidRPr="00ED1CA1">
              <w:rPr>
                <w:rFonts w:ascii="Times New Roman" w:eastAsia="Times New Roman" w:hAnsi="Times New Roman" w:cs="Times New Roman"/>
              </w:rPr>
              <w:t xml:space="preserve"> be attached)</w:t>
            </w:r>
            <w:r w:rsidRPr="00ED1CA1">
              <w:rPr>
                <w:rFonts w:ascii="Times New Roman" w:eastAsia="Times New Roman" w:hAnsi="Times New Roman" w:cs="Times New Roman"/>
              </w:rPr>
              <w:br/>
              <w:t xml:space="preserve">    Announcement:  Committee on Faculty will meet with Dr. Johannes on March 29 at 2pm in the Severance Room of the Jake </w:t>
            </w:r>
            <w:proofErr w:type="spellStart"/>
            <w:r w:rsidRPr="00ED1CA1">
              <w:rPr>
                <w:rFonts w:ascii="Times New Roman" w:eastAsia="Times New Roman" w:hAnsi="Times New Roman" w:cs="Times New Roman"/>
              </w:rPr>
              <w:t>Nevin</w:t>
            </w:r>
            <w:proofErr w:type="spellEnd"/>
            <w:r w:rsidRPr="00ED1CA1">
              <w:rPr>
                <w:rFonts w:ascii="Times New Roman" w:eastAsia="Times New Roman" w:hAnsi="Times New Roman" w:cs="Times New Roman"/>
              </w:rPr>
              <w:t xml:space="preserve"> </w:t>
            </w:r>
            <w:proofErr w:type="spellStart"/>
            <w:r w:rsidRPr="00ED1CA1">
              <w:rPr>
                <w:rFonts w:ascii="Times New Roman" w:eastAsia="Times New Roman" w:hAnsi="Times New Roman" w:cs="Times New Roman"/>
              </w:rPr>
              <w:t>fieldhouse</w:t>
            </w:r>
            <w:proofErr w:type="spellEnd"/>
            <w:r w:rsidRPr="00ED1CA1">
              <w:rPr>
                <w:rFonts w:ascii="Times New Roman" w:eastAsia="Times New Roman" w:hAnsi="Times New Roman" w:cs="Times New Roman"/>
              </w:rPr>
              <w:t>.  Any member of the congress who wishes to participate in the discussion on endowed chairs is invited to attend.</w:t>
            </w:r>
            <w:r w:rsidRPr="00ED1CA1">
              <w:rPr>
                <w:rFonts w:ascii="Times New Roman" w:eastAsia="Times New Roman" w:hAnsi="Times New Roman" w:cs="Times New Roman"/>
              </w:rPr>
              <w:br/>
            </w:r>
            <w:r w:rsidRPr="00ED1CA1">
              <w:rPr>
                <w:rFonts w:ascii="Times New Roman" w:eastAsia="Times New Roman" w:hAnsi="Times New Roman" w:cs="Times New Roman"/>
              </w:rPr>
              <w:br/>
              <w:t>9.  APC Report</w:t>
            </w:r>
            <w:r w:rsidRPr="00ED1CA1">
              <w:rPr>
                <w:rFonts w:ascii="Times New Roman" w:eastAsia="Times New Roman" w:hAnsi="Times New Roman" w:cs="Times New Roman"/>
              </w:rPr>
              <w:br/>
            </w:r>
            <w:proofErr w:type="gramStart"/>
            <w:r w:rsidRPr="00ED1CA1">
              <w:rPr>
                <w:rFonts w:ascii="Times New Roman" w:eastAsia="Times New Roman" w:hAnsi="Times New Roman" w:cs="Times New Roman"/>
              </w:rPr>
              <w:t xml:space="preserve">    </w:t>
            </w:r>
            <w:proofErr w:type="spellStart"/>
            <w:r w:rsidRPr="00ED1CA1">
              <w:rPr>
                <w:rFonts w:ascii="Times New Roman" w:eastAsia="Times New Roman" w:hAnsi="Times New Roman" w:cs="Times New Roman"/>
              </w:rPr>
              <w:t>Bijan</w:t>
            </w:r>
            <w:proofErr w:type="spellEnd"/>
            <w:proofErr w:type="gramEnd"/>
            <w:r w:rsidRPr="00ED1CA1">
              <w:rPr>
                <w:rFonts w:ascii="Times New Roman" w:eastAsia="Times New Roman" w:hAnsi="Times New Roman" w:cs="Times New Roman"/>
              </w:rPr>
              <w:t xml:space="preserve"> </w:t>
            </w:r>
            <w:proofErr w:type="spellStart"/>
            <w:r w:rsidRPr="00ED1CA1">
              <w:rPr>
                <w:rFonts w:ascii="Times New Roman" w:eastAsia="Times New Roman" w:hAnsi="Times New Roman" w:cs="Times New Roman"/>
              </w:rPr>
              <w:t>Mobasseri</w:t>
            </w:r>
            <w:proofErr w:type="spellEnd"/>
            <w:r w:rsidRPr="00ED1CA1">
              <w:rPr>
                <w:rFonts w:ascii="Times New Roman" w:eastAsia="Times New Roman" w:hAnsi="Times New Roman" w:cs="Times New Roman"/>
              </w:rPr>
              <w:t xml:space="preserve"> reported that the committee has met four times this year.  Issues of discussion include </w:t>
            </w:r>
            <w:r w:rsidRPr="00ED1CA1">
              <w:rPr>
                <w:rFonts w:ascii="Times New Roman" w:eastAsia="Times New Roman" w:hAnsi="Times New Roman" w:cs="Times New Roman"/>
              </w:rPr>
              <w:br/>
              <w:t> </w:t>
            </w:r>
          </w:p>
          <w:p w:rsidR="00ED1CA1" w:rsidRPr="00ED1CA1" w:rsidRDefault="00ED1CA1" w:rsidP="00ED1CA1">
            <w:pPr>
              <w:numPr>
                <w:ilvl w:val="0"/>
                <w:numId w:val="2"/>
              </w:numPr>
              <w:spacing w:before="100" w:beforeAutospacing="1" w:after="100" w:afterAutospacing="1"/>
              <w:rPr>
                <w:rFonts w:ascii="Times" w:eastAsia="Times New Roman" w:hAnsi="Times" w:cs="Times New Roman"/>
                <w:sz w:val="20"/>
                <w:szCs w:val="20"/>
              </w:rPr>
            </w:pPr>
            <w:proofErr w:type="gramStart"/>
            <w:r w:rsidRPr="00ED1CA1">
              <w:rPr>
                <w:rFonts w:ascii="Times" w:eastAsia="Times New Roman" w:hAnsi="Times" w:cs="Times New Roman"/>
                <w:sz w:val="20"/>
                <w:szCs w:val="20"/>
              </w:rPr>
              <w:t>exam</w:t>
            </w:r>
            <w:proofErr w:type="gramEnd"/>
            <w:r w:rsidRPr="00ED1CA1">
              <w:rPr>
                <w:rFonts w:ascii="Times" w:eastAsia="Times New Roman" w:hAnsi="Times" w:cs="Times New Roman"/>
                <w:sz w:val="20"/>
                <w:szCs w:val="20"/>
              </w:rPr>
              <w:t xml:space="preserve"> scheduling - which has been resolved</w:t>
            </w:r>
          </w:p>
          <w:p w:rsidR="00ED1CA1" w:rsidRPr="00ED1CA1" w:rsidRDefault="00ED1CA1" w:rsidP="00ED1CA1">
            <w:pPr>
              <w:numPr>
                <w:ilvl w:val="0"/>
                <w:numId w:val="2"/>
              </w:numPr>
              <w:spacing w:before="100" w:beforeAutospacing="1" w:after="100" w:afterAutospacing="1"/>
              <w:rPr>
                <w:rFonts w:ascii="Times" w:eastAsia="Times New Roman" w:hAnsi="Times" w:cs="Times New Roman"/>
                <w:sz w:val="20"/>
                <w:szCs w:val="20"/>
              </w:rPr>
            </w:pPr>
            <w:r w:rsidRPr="00ED1CA1">
              <w:rPr>
                <w:rFonts w:ascii="Times" w:eastAsia="Times New Roman" w:hAnsi="Times" w:cs="Times New Roman"/>
                <w:sz w:val="20"/>
                <w:szCs w:val="20"/>
              </w:rPr>
              <w:t>Sabbaticals</w:t>
            </w:r>
          </w:p>
          <w:p w:rsidR="00ED1CA1" w:rsidRPr="00ED1CA1" w:rsidRDefault="00ED1CA1" w:rsidP="00ED1CA1">
            <w:pPr>
              <w:numPr>
                <w:ilvl w:val="0"/>
                <w:numId w:val="2"/>
              </w:numPr>
              <w:spacing w:before="100" w:beforeAutospacing="1" w:after="100" w:afterAutospacing="1"/>
              <w:rPr>
                <w:rFonts w:ascii="Times" w:eastAsia="Times New Roman" w:hAnsi="Times" w:cs="Times New Roman"/>
                <w:sz w:val="20"/>
                <w:szCs w:val="20"/>
              </w:rPr>
            </w:pPr>
            <w:r w:rsidRPr="00ED1CA1">
              <w:rPr>
                <w:rFonts w:ascii="Times" w:eastAsia="Times New Roman" w:hAnsi="Times" w:cs="Times New Roman"/>
                <w:sz w:val="20"/>
                <w:szCs w:val="20"/>
              </w:rPr>
              <w:t>Faculty exchange options.  This is to be dealt with on an individual basis rather than by a larger policy</w:t>
            </w:r>
          </w:p>
          <w:p w:rsidR="00ED1CA1" w:rsidRPr="00ED1CA1" w:rsidRDefault="00ED1CA1" w:rsidP="00ED1CA1">
            <w:pPr>
              <w:numPr>
                <w:ilvl w:val="0"/>
                <w:numId w:val="2"/>
              </w:numPr>
              <w:spacing w:before="100" w:beforeAutospacing="1" w:after="100" w:afterAutospacing="1"/>
              <w:rPr>
                <w:rFonts w:ascii="Times" w:eastAsia="Times New Roman" w:hAnsi="Times" w:cs="Times New Roman"/>
                <w:sz w:val="20"/>
                <w:szCs w:val="20"/>
              </w:rPr>
            </w:pPr>
            <w:r w:rsidRPr="00ED1CA1">
              <w:rPr>
                <w:rFonts w:ascii="Times" w:eastAsia="Times New Roman" w:hAnsi="Times" w:cs="Times New Roman"/>
                <w:sz w:val="20"/>
                <w:szCs w:val="20"/>
              </w:rPr>
              <w:t xml:space="preserve">Distance learning policy </w:t>
            </w:r>
          </w:p>
          <w:p w:rsidR="00ED1CA1" w:rsidRPr="00ED1CA1" w:rsidRDefault="00ED1CA1" w:rsidP="00ED1CA1">
            <w:pPr>
              <w:numPr>
                <w:ilvl w:val="1"/>
                <w:numId w:val="2"/>
              </w:numPr>
              <w:spacing w:before="100" w:beforeAutospacing="1" w:after="100" w:afterAutospacing="1"/>
              <w:rPr>
                <w:rFonts w:ascii="Times" w:eastAsia="Times New Roman" w:hAnsi="Times" w:cs="Times New Roman"/>
                <w:sz w:val="20"/>
                <w:szCs w:val="20"/>
              </w:rPr>
            </w:pPr>
            <w:r w:rsidRPr="00ED1CA1">
              <w:rPr>
                <w:rFonts w:ascii="Times" w:eastAsia="Times New Roman" w:hAnsi="Times" w:cs="Times New Roman"/>
                <w:sz w:val="20"/>
                <w:szCs w:val="20"/>
              </w:rPr>
              <w:t>There are college level decisions about how distance students are counted.  In particular, is the distance group a separate section?</w:t>
            </w:r>
          </w:p>
          <w:p w:rsidR="00ED1CA1" w:rsidRPr="00ED1CA1" w:rsidRDefault="00ED1CA1" w:rsidP="00ED1CA1">
            <w:pPr>
              <w:numPr>
                <w:ilvl w:val="0"/>
                <w:numId w:val="2"/>
              </w:numPr>
              <w:spacing w:before="100" w:beforeAutospacing="1" w:after="100" w:afterAutospacing="1"/>
              <w:rPr>
                <w:rFonts w:ascii="Times" w:eastAsia="Times New Roman" w:hAnsi="Times" w:cs="Times New Roman"/>
                <w:sz w:val="20"/>
                <w:szCs w:val="20"/>
              </w:rPr>
            </w:pPr>
            <w:r w:rsidRPr="00ED1CA1">
              <w:rPr>
                <w:rFonts w:ascii="Times" w:eastAsia="Times New Roman" w:hAnsi="Times" w:cs="Times New Roman"/>
                <w:sz w:val="20"/>
                <w:szCs w:val="20"/>
              </w:rPr>
              <w:t>Endowed chairs - questions similar to those under discussion by COF</w:t>
            </w:r>
          </w:p>
          <w:p w:rsidR="00ED1CA1" w:rsidRPr="00ED1CA1" w:rsidRDefault="00ED1CA1" w:rsidP="00ED1CA1">
            <w:pPr>
              <w:numPr>
                <w:ilvl w:val="0"/>
                <w:numId w:val="2"/>
              </w:numPr>
              <w:spacing w:before="100" w:beforeAutospacing="1" w:after="100" w:afterAutospacing="1"/>
              <w:rPr>
                <w:rFonts w:ascii="Times" w:eastAsia="Times New Roman" w:hAnsi="Times" w:cs="Times New Roman"/>
                <w:sz w:val="20"/>
                <w:szCs w:val="20"/>
              </w:rPr>
            </w:pPr>
            <w:r w:rsidRPr="00ED1CA1">
              <w:rPr>
                <w:rFonts w:ascii="Times" w:eastAsia="Times New Roman" w:hAnsi="Times" w:cs="Times New Roman"/>
                <w:sz w:val="20"/>
                <w:szCs w:val="20"/>
              </w:rPr>
              <w:t>Grade due dates, in particular the summer and spring incompletes and when they must be resolved.  It turns out that an N grade can be continued indefinitely by simply giving an N grade again.</w:t>
            </w:r>
          </w:p>
          <w:p w:rsidR="00ED1CA1" w:rsidRPr="00ED1CA1" w:rsidRDefault="00ED1CA1" w:rsidP="00ED1CA1">
            <w:pPr>
              <w:numPr>
                <w:ilvl w:val="0"/>
                <w:numId w:val="2"/>
              </w:numPr>
              <w:spacing w:before="100" w:beforeAutospacing="1" w:after="100" w:afterAutospacing="1"/>
              <w:rPr>
                <w:rFonts w:ascii="Times" w:eastAsia="Times New Roman" w:hAnsi="Times" w:cs="Times New Roman"/>
                <w:sz w:val="20"/>
                <w:szCs w:val="20"/>
              </w:rPr>
            </w:pPr>
            <w:r w:rsidRPr="00ED1CA1">
              <w:rPr>
                <w:rFonts w:ascii="Times" w:eastAsia="Times New Roman" w:hAnsi="Times" w:cs="Times New Roman"/>
                <w:sz w:val="20"/>
                <w:szCs w:val="20"/>
              </w:rPr>
              <w:t>Question of outside work by faculty.  Outside consulting is accepted.  Outside teaching is not clear.  The possibility of distance teaching raises new issues.</w:t>
            </w:r>
          </w:p>
          <w:p w:rsidR="00ED1CA1" w:rsidRPr="00ED1CA1" w:rsidRDefault="00ED1CA1" w:rsidP="00ED1CA1">
            <w:pPr>
              <w:rPr>
                <w:rFonts w:ascii="Times" w:eastAsia="Times New Roman" w:hAnsi="Times" w:cs="Times New Roman"/>
                <w:sz w:val="20"/>
                <w:szCs w:val="20"/>
              </w:rPr>
            </w:pPr>
            <w:r w:rsidRPr="00ED1CA1">
              <w:rPr>
                <w:rFonts w:ascii="Times" w:eastAsia="Times New Roman" w:hAnsi="Times" w:cs="Times New Roman"/>
                <w:sz w:val="20"/>
                <w:szCs w:val="20"/>
              </w:rPr>
              <w:t>The meeting adjourned at 5:40 pm</w:t>
            </w:r>
            <w:r w:rsidRPr="00ED1CA1">
              <w:rPr>
                <w:rFonts w:ascii="Times" w:eastAsia="Times New Roman" w:hAnsi="Times" w:cs="Times New Roman"/>
                <w:sz w:val="20"/>
                <w:szCs w:val="20"/>
              </w:rPr>
              <w:br/>
            </w:r>
            <w:r w:rsidRPr="00ED1CA1">
              <w:rPr>
                <w:rFonts w:ascii="Times" w:eastAsia="Times New Roman" w:hAnsi="Times" w:cs="Times New Roman"/>
                <w:sz w:val="20"/>
                <w:szCs w:val="20"/>
              </w:rPr>
              <w:br/>
              <w:t xml:space="preserve">Minutes submitted by Boots </w:t>
            </w:r>
            <w:proofErr w:type="gramStart"/>
            <w:r w:rsidRPr="00ED1CA1">
              <w:rPr>
                <w:rFonts w:ascii="Times" w:eastAsia="Times New Roman" w:hAnsi="Times" w:cs="Times New Roman"/>
                <w:sz w:val="20"/>
                <w:szCs w:val="20"/>
              </w:rPr>
              <w:t>Cassel  </w:t>
            </w:r>
            <w:proofErr w:type="gramEnd"/>
          </w:p>
        </w:tc>
      </w:tr>
      <w:tr w:rsidR="00ED1CA1" w:rsidRPr="00ED1CA1" w:rsidTr="00ED1CA1">
        <w:trPr>
          <w:trHeight w:val="231"/>
          <w:tblCellSpacing w:w="0" w:type="dxa"/>
        </w:trPr>
        <w:tc>
          <w:tcPr>
            <w:tcW w:w="0" w:type="auto"/>
            <w:vMerge/>
            <w:vAlign w:val="center"/>
            <w:hideMark/>
          </w:tcPr>
          <w:p w:rsidR="00ED1CA1" w:rsidRPr="00ED1CA1" w:rsidRDefault="00ED1CA1" w:rsidP="00ED1CA1">
            <w:pPr>
              <w:rPr>
                <w:rFonts w:ascii="Times" w:eastAsia="Times New Roman" w:hAnsi="Times" w:cs="Times New Roman"/>
                <w:sz w:val="20"/>
                <w:szCs w:val="20"/>
              </w:rPr>
            </w:pPr>
          </w:p>
        </w:tc>
      </w:tr>
    </w:tbl>
    <w:p w:rsidR="00842AA7" w:rsidRDefault="00842AA7"/>
    <w:sectPr w:rsidR="00842AA7" w:rsidSect="00842A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B6D"/>
    <w:multiLevelType w:val="multilevel"/>
    <w:tmpl w:val="F2FA1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887DBA"/>
    <w:multiLevelType w:val="multilevel"/>
    <w:tmpl w:val="31969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CA1"/>
    <w:rsid w:val="00842AA7"/>
    <w:rsid w:val="00ED1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170F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CA1"/>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CA1"/>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5355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862</Words>
  <Characters>4919</Characters>
  <Application>Microsoft Macintosh Word</Application>
  <DocSecurity>0</DocSecurity>
  <Lines>40</Lines>
  <Paragraphs>11</Paragraphs>
  <ScaleCrop>false</ScaleCrop>
  <Company/>
  <LinksUpToDate>false</LinksUpToDate>
  <CharactersWithSpaces>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Wilms</dc:creator>
  <cp:keywords/>
  <dc:description/>
  <cp:lastModifiedBy>Emily Wilms</cp:lastModifiedBy>
  <cp:revision>1</cp:revision>
  <dcterms:created xsi:type="dcterms:W3CDTF">2013-04-05T17:32:00Z</dcterms:created>
  <dcterms:modified xsi:type="dcterms:W3CDTF">2013-04-05T17:32:00Z</dcterms:modified>
</cp:coreProperties>
</file>